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61" w:rsidRPr="000C6B61" w:rsidRDefault="000C6B61" w:rsidP="000C6B61">
      <w:pPr>
        <w:jc w:val="center"/>
        <w:rPr>
          <w:rFonts w:ascii="標楷體" w:eastAsia="標楷體" w:hAnsi="標楷體"/>
          <w:b/>
          <w:color w:val="000000" w:themeColor="text1"/>
          <w:sz w:val="48"/>
          <w:szCs w:val="44"/>
        </w:rPr>
      </w:pPr>
      <w:r w:rsidRPr="000C6B61">
        <w:rPr>
          <w:rFonts w:ascii="標楷體" w:eastAsia="標楷體" w:hAnsi="標楷體" w:hint="eastAsia"/>
          <w:b/>
          <w:color w:val="000000" w:themeColor="text1"/>
          <w:sz w:val="48"/>
          <w:szCs w:val="44"/>
        </w:rPr>
        <w:t>教育部國民及學前教育署</w:t>
      </w:r>
    </w:p>
    <w:p w:rsidR="000C6B61" w:rsidRPr="000C6B61" w:rsidRDefault="000C6B61" w:rsidP="000C6B61">
      <w:pPr>
        <w:jc w:val="center"/>
        <w:rPr>
          <w:rFonts w:ascii="標楷體" w:eastAsia="標楷體" w:hAnsi="標楷體"/>
          <w:b/>
          <w:color w:val="000000" w:themeColor="text1"/>
          <w:sz w:val="48"/>
          <w:szCs w:val="44"/>
        </w:rPr>
      </w:pPr>
      <w:r w:rsidRPr="000C6B61">
        <w:rPr>
          <w:rFonts w:ascii="標楷體" w:eastAsia="標楷體" w:hAnsi="標楷體"/>
          <w:b/>
          <w:noProof/>
          <w:color w:val="000000" w:themeColor="text1"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4A92B" wp14:editId="504A7CC2">
                <wp:simplePos x="0" y="0"/>
                <wp:positionH relativeFrom="column">
                  <wp:posOffset>0</wp:posOffset>
                </wp:positionH>
                <wp:positionV relativeFrom="paragraph">
                  <wp:posOffset>-352425</wp:posOffset>
                </wp:positionV>
                <wp:extent cx="647700" cy="270510"/>
                <wp:effectExtent l="0" t="0" r="19050" b="1524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338" w:rsidRPr="00F36139" w:rsidRDefault="00777338" w:rsidP="000C6B61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4A92B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0;margin-top:-27.75pt;width:51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" fillcolor="white [3201]" strokeweight=".5pt">
                <v:path arrowok="t"/>
                <v:textbox>
                  <w:txbxContent>
                    <w:p w:rsidR="00777338" w:rsidRPr="00F36139" w:rsidRDefault="00777338" w:rsidP="000C6B61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34C5E">
        <w:rPr>
          <w:rFonts w:ascii="標楷體" w:eastAsia="標楷體" w:hAnsi="標楷體"/>
          <w:b/>
          <w:color w:val="000000" w:themeColor="text1"/>
          <w:sz w:val="48"/>
          <w:szCs w:val="44"/>
        </w:rPr>
        <w:t>108</w:t>
      </w:r>
      <w:r w:rsidRPr="000C6B61">
        <w:rPr>
          <w:rFonts w:ascii="標楷體" w:eastAsia="標楷體" w:hAnsi="標楷體" w:hint="eastAsia"/>
          <w:b/>
          <w:color w:val="000000" w:themeColor="text1"/>
          <w:sz w:val="48"/>
          <w:szCs w:val="44"/>
        </w:rPr>
        <w:t>學年度健康促進學校輔導計畫</w:t>
      </w:r>
    </w:p>
    <w:p w:rsidR="000C6B61" w:rsidRPr="000C6B61" w:rsidRDefault="000C6B61" w:rsidP="000C6B61">
      <w:pPr>
        <w:jc w:val="center"/>
        <w:rPr>
          <w:rFonts w:ascii="標楷體" w:eastAsia="標楷體" w:hAnsi="標楷體"/>
          <w:b/>
          <w:color w:val="000000" w:themeColor="text1"/>
          <w:sz w:val="48"/>
          <w:szCs w:val="44"/>
        </w:rPr>
      </w:pPr>
      <w:r w:rsidRPr="000C6B61">
        <w:rPr>
          <w:rFonts w:ascii="標楷體" w:eastAsia="標楷體" w:hAnsi="標楷體" w:hint="eastAsia"/>
          <w:b/>
          <w:color w:val="000000" w:themeColor="text1"/>
          <w:sz w:val="48"/>
          <w:szCs w:val="44"/>
        </w:rPr>
        <w:t>「前後測成效評價」成果報告</w:t>
      </w:r>
    </w:p>
    <w:p w:rsidR="000C6B61" w:rsidRPr="000C6B61" w:rsidRDefault="000C6B61" w:rsidP="000C6B61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0C6B61" w:rsidRPr="000C6B61" w:rsidRDefault="000C6B61" w:rsidP="000C6B61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0C6B61" w:rsidRPr="000C6B61" w:rsidRDefault="000C6B61" w:rsidP="000C6B61">
      <w:pPr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r w:rsidRPr="000C6B61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研究題目：</w:t>
      </w:r>
    </w:p>
    <w:p w:rsidR="000C6B61" w:rsidRPr="000C6B61" w:rsidRDefault="000C6B61" w:rsidP="000C6B61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56"/>
          <w:szCs w:val="56"/>
        </w:rPr>
      </w:pPr>
      <w:r w:rsidRPr="000C6B61">
        <w:rPr>
          <w:rFonts w:ascii="標楷體" w:eastAsia="標楷體" w:hAnsi="標楷體" w:hint="eastAsia"/>
          <w:kern w:val="0"/>
          <w:sz w:val="56"/>
          <w:szCs w:val="56"/>
        </w:rPr>
        <w:t>健康體位議題行動研究</w:t>
      </w:r>
    </w:p>
    <w:p w:rsidR="000C6B61" w:rsidRPr="000C6B61" w:rsidRDefault="000C6B61" w:rsidP="000C6B61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0C6B61">
        <w:rPr>
          <w:rFonts w:ascii="標楷體" w:eastAsia="標楷體" w:hAnsi="標楷體" w:hint="eastAsia"/>
          <w:kern w:val="0"/>
          <w:sz w:val="56"/>
          <w:szCs w:val="56"/>
        </w:rPr>
        <w:t>以中林國小為例</w:t>
      </w:r>
    </w:p>
    <w:p w:rsidR="000C6B61" w:rsidRPr="000C6B61" w:rsidRDefault="000C6B61" w:rsidP="000C6B61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0C6B61" w:rsidRPr="000C6B61" w:rsidRDefault="000C6B61" w:rsidP="000C6B61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0C6B61" w:rsidRPr="000C6B61" w:rsidRDefault="000C6B61" w:rsidP="000C6B61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0C6B61" w:rsidRPr="000C6B61" w:rsidRDefault="000C6B61" w:rsidP="000C6B61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C6B6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研究機構：嘉義縣中林國小</w:t>
      </w:r>
    </w:p>
    <w:p w:rsidR="000C6B61" w:rsidRDefault="000C6B61" w:rsidP="000C6B61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C6B6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研究人員：尤建順校長、曾炫鈞主任、</w:t>
      </w:r>
    </w:p>
    <w:p w:rsidR="000C6B61" w:rsidRPr="000C6B61" w:rsidRDefault="000C6B61" w:rsidP="000C6B61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C6B6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林連發老師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、</w:t>
      </w:r>
      <w:r w:rsidRPr="000C6B6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吳美嫺護理師</w:t>
      </w:r>
    </w:p>
    <w:p w:rsidR="000C6B61" w:rsidRPr="000C6B61" w:rsidRDefault="000C6B61" w:rsidP="000C6B61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0C6B61" w:rsidRPr="006160CE" w:rsidRDefault="000C6B61" w:rsidP="000C6B61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0C6B61" w:rsidRPr="006160CE" w:rsidRDefault="006160CE" w:rsidP="000C6B61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160C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中華民國</w:t>
      </w:r>
      <w:r w:rsidR="00F34C5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109</w:t>
      </w:r>
      <w:r w:rsidRPr="006160C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年03月29日</w:t>
      </w:r>
    </w:p>
    <w:p w:rsidR="00656B55" w:rsidRPr="000C6B61" w:rsidRDefault="00656B55" w:rsidP="000C6B61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1E21BA" w:rsidRPr="00CA5452" w:rsidRDefault="001E21BA" w:rsidP="001E21B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A5452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行動研究策略與成效摘要表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12"/>
        <w:gridCol w:w="934"/>
        <w:gridCol w:w="1046"/>
        <w:gridCol w:w="842"/>
        <w:gridCol w:w="338"/>
        <w:gridCol w:w="347"/>
        <w:gridCol w:w="666"/>
        <w:gridCol w:w="2247"/>
        <w:gridCol w:w="881"/>
      </w:tblGrid>
      <w:tr w:rsidR="001E21BA" w:rsidRPr="00CA5452" w:rsidTr="001F6340">
        <w:trPr>
          <w:jc w:val="center"/>
        </w:trPr>
        <w:tc>
          <w:tcPr>
            <w:tcW w:w="1221" w:type="dxa"/>
            <w:gridSpan w:val="2"/>
          </w:tcPr>
          <w:p w:rsidR="001E21BA" w:rsidRPr="00CA5452" w:rsidRDefault="001E21BA" w:rsidP="00D2511A">
            <w:pPr>
              <w:rPr>
                <w:rFonts w:ascii="標楷體" w:eastAsia="標楷體" w:hAnsi="標楷體"/>
                <w:b/>
              </w:rPr>
            </w:pPr>
            <w:r w:rsidRPr="00CA5452">
              <w:rPr>
                <w:rFonts w:ascii="標楷體" w:eastAsia="標楷體" w:hAnsi="標楷體" w:hint="eastAsia"/>
                <w:b/>
              </w:rPr>
              <w:t>研究對象</w:t>
            </w:r>
          </w:p>
        </w:tc>
        <w:tc>
          <w:tcPr>
            <w:tcW w:w="3160" w:type="dxa"/>
            <w:gridSpan w:val="4"/>
          </w:tcPr>
          <w:p w:rsidR="001E21BA" w:rsidRPr="00CA5452" w:rsidRDefault="00AC7143" w:rsidP="00D251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全校學童</w:t>
            </w:r>
          </w:p>
        </w:tc>
        <w:tc>
          <w:tcPr>
            <w:tcW w:w="1013" w:type="dxa"/>
            <w:gridSpan w:val="2"/>
          </w:tcPr>
          <w:p w:rsidR="001E21BA" w:rsidRPr="00CA5452" w:rsidRDefault="001E21BA" w:rsidP="00D2511A">
            <w:pPr>
              <w:rPr>
                <w:rFonts w:ascii="標楷體" w:eastAsia="標楷體" w:hAnsi="標楷體"/>
                <w:b/>
              </w:rPr>
            </w:pPr>
            <w:r w:rsidRPr="00CA5452"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3128" w:type="dxa"/>
            <w:gridSpan w:val="2"/>
          </w:tcPr>
          <w:p w:rsidR="001E21BA" w:rsidRPr="00CA5452" w:rsidRDefault="001E21BA" w:rsidP="00F24CAC">
            <w:pPr>
              <w:rPr>
                <w:rFonts w:ascii="標楷體" w:eastAsia="標楷體" w:hAnsi="標楷體"/>
              </w:rPr>
            </w:pPr>
            <w:r w:rsidRPr="00CA5452">
              <w:rPr>
                <w:rFonts w:ascii="標楷體" w:eastAsia="標楷體" w:hAnsi="標楷體" w:hint="eastAsia"/>
              </w:rPr>
              <w:t>例:</w:t>
            </w:r>
            <w:r w:rsidR="00F24CAC">
              <w:rPr>
                <w:rFonts w:ascii="標楷體" w:eastAsia="標楷體" w:hAnsi="標楷體"/>
              </w:rPr>
              <w:t>51</w:t>
            </w:r>
            <w:r w:rsidRPr="00CA5452">
              <w:rPr>
                <w:rFonts w:ascii="標楷體" w:eastAsia="標楷體" w:hAnsi="標楷體" w:hint="eastAsia"/>
              </w:rPr>
              <w:t>人(男:</w:t>
            </w:r>
            <w:r w:rsidR="00382CDE">
              <w:rPr>
                <w:rFonts w:ascii="標楷體" w:eastAsia="標楷體" w:hAnsi="標楷體" w:hint="eastAsia"/>
              </w:rPr>
              <w:t>2</w:t>
            </w:r>
            <w:r w:rsidR="00F24CAC">
              <w:rPr>
                <w:rFonts w:ascii="標楷體" w:eastAsia="標楷體" w:hAnsi="標楷體"/>
              </w:rPr>
              <w:t>4</w:t>
            </w:r>
            <w:r w:rsidR="00347179">
              <w:rPr>
                <w:rFonts w:ascii="標楷體" w:eastAsia="標楷體" w:hAnsi="標楷體" w:hint="eastAsia"/>
              </w:rPr>
              <w:t>，</w:t>
            </w:r>
            <w:r w:rsidRPr="00CA5452">
              <w:rPr>
                <w:rFonts w:ascii="標楷體" w:eastAsia="標楷體" w:hAnsi="標楷體" w:hint="eastAsia"/>
              </w:rPr>
              <w:t xml:space="preserve"> 女:</w:t>
            </w:r>
            <w:r w:rsidR="00F24CAC">
              <w:rPr>
                <w:rFonts w:ascii="標楷體" w:eastAsia="標楷體" w:hAnsi="標楷體"/>
              </w:rPr>
              <w:t>2</w:t>
            </w:r>
            <w:r w:rsidR="00CA345E">
              <w:rPr>
                <w:rFonts w:ascii="標楷體" w:eastAsia="標楷體" w:hAnsi="標楷體"/>
              </w:rPr>
              <w:t>7</w:t>
            </w:r>
            <w:r w:rsidRPr="00CA5452">
              <w:rPr>
                <w:rFonts w:ascii="標楷體" w:eastAsia="標楷體" w:hAnsi="標楷體" w:hint="eastAsia"/>
              </w:rPr>
              <w:t xml:space="preserve"> )</w:t>
            </w:r>
          </w:p>
        </w:tc>
      </w:tr>
      <w:tr w:rsidR="001E21BA" w:rsidRPr="00CA5452" w:rsidTr="001F6340">
        <w:trPr>
          <w:jc w:val="center"/>
        </w:trPr>
        <w:tc>
          <w:tcPr>
            <w:tcW w:w="1221" w:type="dxa"/>
            <w:gridSpan w:val="2"/>
            <w:tcBorders>
              <w:bottom w:val="double" w:sz="4" w:space="0" w:color="auto"/>
            </w:tcBorders>
          </w:tcPr>
          <w:p w:rsidR="001E21BA" w:rsidRPr="00CA5452" w:rsidRDefault="001E21BA" w:rsidP="00D2511A">
            <w:pPr>
              <w:rPr>
                <w:rFonts w:ascii="標楷體" w:eastAsia="標楷體" w:hAnsi="標楷體"/>
                <w:b/>
              </w:rPr>
            </w:pPr>
            <w:r w:rsidRPr="00CA5452">
              <w:rPr>
                <w:rFonts w:ascii="標楷體" w:eastAsia="標楷體" w:hAnsi="標楷體" w:hint="eastAsia"/>
                <w:b/>
              </w:rPr>
              <w:t>執行策略摘要</w:t>
            </w:r>
          </w:p>
        </w:tc>
        <w:tc>
          <w:tcPr>
            <w:tcW w:w="7301" w:type="dxa"/>
            <w:gridSpan w:val="8"/>
            <w:tcBorders>
              <w:bottom w:val="double" w:sz="4" w:space="0" w:color="auto"/>
            </w:tcBorders>
          </w:tcPr>
          <w:p w:rsidR="001E21BA" w:rsidRPr="00CA5452" w:rsidRDefault="001E21BA" w:rsidP="00D2511A">
            <w:pPr>
              <w:rPr>
                <w:rFonts w:ascii="標楷體" w:eastAsia="標楷體" w:hAnsi="標楷體"/>
              </w:rPr>
            </w:pPr>
            <w:r w:rsidRPr="00CA5452">
              <w:rPr>
                <w:rFonts w:ascii="標楷體" w:eastAsia="標楷體" w:hAnsi="標楷體" w:hint="eastAsia"/>
              </w:rPr>
              <w:t>1.辦理</w:t>
            </w:r>
            <w:r w:rsidR="00D3400D">
              <w:rPr>
                <w:rFonts w:ascii="標楷體" w:eastAsia="標楷體" w:hAnsi="標楷體" w:hint="eastAsia"/>
              </w:rPr>
              <w:t>健康體位</w:t>
            </w:r>
            <w:r w:rsidRPr="00CA5452">
              <w:rPr>
                <w:rFonts w:ascii="標楷體" w:eastAsia="標楷體" w:hAnsi="標楷體" w:hint="eastAsia"/>
              </w:rPr>
              <w:t>教學</w:t>
            </w:r>
            <w:r w:rsidR="00D3400D">
              <w:rPr>
                <w:rFonts w:ascii="標楷體" w:eastAsia="標楷體" w:hAnsi="標楷體" w:hint="eastAsia"/>
              </w:rPr>
              <w:t>親師生</w:t>
            </w:r>
            <w:r w:rsidRPr="00CA5452">
              <w:rPr>
                <w:rFonts w:ascii="標楷體" w:eastAsia="標楷體" w:hAnsi="標楷體" w:hint="eastAsia"/>
              </w:rPr>
              <w:t>研習</w:t>
            </w:r>
          </w:p>
          <w:p w:rsidR="001E21BA" w:rsidRPr="00CA5452" w:rsidRDefault="001E21BA" w:rsidP="00D2511A">
            <w:pPr>
              <w:rPr>
                <w:rFonts w:ascii="標楷體" w:eastAsia="標楷體" w:hAnsi="標楷體"/>
              </w:rPr>
            </w:pPr>
            <w:r w:rsidRPr="00CA5452">
              <w:rPr>
                <w:rFonts w:ascii="標楷體" w:eastAsia="標楷體" w:hAnsi="標楷體" w:hint="eastAsia"/>
              </w:rPr>
              <w:t>2.學生</w:t>
            </w:r>
            <w:r w:rsidR="00D3400D">
              <w:rPr>
                <w:rFonts w:ascii="標楷體" w:eastAsia="標楷體" w:hAnsi="標楷體" w:hint="eastAsia"/>
              </w:rPr>
              <w:t>規律運動</w:t>
            </w:r>
            <w:r w:rsidRPr="00CA5452">
              <w:rPr>
                <w:rFonts w:ascii="標楷體" w:eastAsia="標楷體" w:hAnsi="標楷體" w:hint="eastAsia"/>
              </w:rPr>
              <w:t>教學</w:t>
            </w:r>
          </w:p>
          <w:p w:rsidR="001E21BA" w:rsidRPr="00CA5452" w:rsidRDefault="001E21BA" w:rsidP="00D2511A">
            <w:pPr>
              <w:rPr>
                <w:rFonts w:ascii="標楷體" w:eastAsia="標楷體" w:hAnsi="標楷體"/>
              </w:rPr>
            </w:pPr>
            <w:r w:rsidRPr="00CA5452">
              <w:rPr>
                <w:rFonts w:ascii="標楷體" w:eastAsia="標楷體" w:hAnsi="標楷體" w:hint="eastAsia"/>
              </w:rPr>
              <w:t>3.親子活動：父母孩子一起</w:t>
            </w:r>
            <w:r w:rsidR="00D3400D">
              <w:rPr>
                <w:rFonts w:ascii="標楷體" w:eastAsia="標楷體" w:hAnsi="標楷體" w:hint="eastAsia"/>
              </w:rPr>
              <w:t>注意飲食習慣</w:t>
            </w:r>
            <w:r w:rsidRPr="00CA5452">
              <w:rPr>
                <w:rFonts w:ascii="標楷體" w:eastAsia="標楷體" w:hAnsi="標楷體" w:hint="eastAsia"/>
              </w:rPr>
              <w:t>；父母</w:t>
            </w:r>
            <w:r w:rsidR="00D3400D">
              <w:rPr>
                <w:rFonts w:ascii="標楷體" w:eastAsia="標楷體" w:hAnsi="標楷體" w:hint="eastAsia"/>
              </w:rPr>
              <w:t>指導</w:t>
            </w:r>
            <w:r w:rsidRPr="00CA5452">
              <w:rPr>
                <w:rFonts w:ascii="標楷體" w:eastAsia="標楷體" w:hAnsi="標楷體" w:hint="eastAsia"/>
              </w:rPr>
              <w:t>孩子</w:t>
            </w:r>
            <w:r w:rsidR="00D3400D">
              <w:rPr>
                <w:rFonts w:ascii="標楷體" w:eastAsia="標楷體" w:hAnsi="標楷體" w:hint="eastAsia"/>
              </w:rPr>
              <w:t>規律運動並登記在</w:t>
            </w:r>
            <w:r w:rsidRPr="00CA5452">
              <w:rPr>
                <w:rFonts w:ascii="標楷體" w:eastAsia="標楷體" w:hAnsi="標楷體" w:hint="eastAsia"/>
              </w:rPr>
              <w:t>紀錄表</w:t>
            </w:r>
            <w:r w:rsidR="00D3400D">
              <w:rPr>
                <w:rFonts w:ascii="標楷體" w:eastAsia="標楷體" w:hAnsi="標楷體" w:hint="eastAsia"/>
              </w:rPr>
              <w:t>。</w:t>
            </w:r>
          </w:p>
          <w:p w:rsidR="001E21BA" w:rsidRPr="00CA5452" w:rsidRDefault="001E21BA" w:rsidP="000039C8">
            <w:pPr>
              <w:rPr>
                <w:rFonts w:ascii="標楷體" w:eastAsia="標楷體" w:hAnsi="標楷體"/>
              </w:rPr>
            </w:pPr>
            <w:r w:rsidRPr="00CA5452">
              <w:rPr>
                <w:rFonts w:ascii="標楷體" w:eastAsia="標楷體" w:hAnsi="標楷體" w:hint="eastAsia"/>
              </w:rPr>
              <w:t>4.健康</w:t>
            </w:r>
            <w:r w:rsidR="00D3400D">
              <w:rPr>
                <w:rFonts w:ascii="標楷體" w:eastAsia="標楷體" w:hAnsi="標楷體" w:hint="eastAsia"/>
              </w:rPr>
              <w:t>紀錄表</w:t>
            </w:r>
            <w:r w:rsidRPr="00CA5452">
              <w:rPr>
                <w:rFonts w:ascii="標楷體" w:eastAsia="標楷體" w:hAnsi="標楷體" w:hint="eastAsia"/>
              </w:rPr>
              <w:t>：</w:t>
            </w:r>
            <w:r w:rsidR="0051292F">
              <w:rPr>
                <w:rFonts w:ascii="標楷體" w:eastAsia="標楷體" w:hAnsi="標楷體" w:hint="eastAsia"/>
              </w:rPr>
              <w:t>每週提醒兒童</w:t>
            </w:r>
            <w:r w:rsidR="000039C8">
              <w:rPr>
                <w:rFonts w:ascii="標楷體" w:eastAsia="標楷體" w:hAnsi="標楷體" w:hint="eastAsia"/>
              </w:rPr>
              <w:t>運動與飲食</w:t>
            </w:r>
            <w:r w:rsidR="00D3400D">
              <w:rPr>
                <w:rFonts w:ascii="標楷體" w:eastAsia="標楷體" w:hAnsi="標楷體" w:hint="eastAsia"/>
              </w:rPr>
              <w:t>，</w:t>
            </w:r>
            <w:r w:rsidR="000039C8">
              <w:rPr>
                <w:rFonts w:ascii="標楷體" w:eastAsia="標楷體" w:hAnsi="標楷體" w:hint="eastAsia"/>
              </w:rPr>
              <w:t>並於適當時機填報網路問卷</w:t>
            </w:r>
            <w:r w:rsidRPr="00CA5452">
              <w:rPr>
                <w:rFonts w:ascii="標楷體" w:eastAsia="標楷體" w:hAnsi="標楷體" w:hint="eastAsia"/>
              </w:rPr>
              <w:t>。</w:t>
            </w:r>
          </w:p>
        </w:tc>
      </w:tr>
      <w:tr w:rsidR="001E21BA" w:rsidRPr="00CA5452" w:rsidTr="001F6340">
        <w:trPr>
          <w:jc w:val="center"/>
        </w:trPr>
        <w:tc>
          <w:tcPr>
            <w:tcW w:w="8522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EEECE1"/>
          </w:tcPr>
          <w:p w:rsidR="001E21BA" w:rsidRPr="00CA5452" w:rsidRDefault="001E21BA" w:rsidP="00D2511A">
            <w:pPr>
              <w:rPr>
                <w:rFonts w:ascii="標楷體" w:eastAsia="標楷體" w:hAnsi="標楷體"/>
                <w:b/>
              </w:rPr>
            </w:pPr>
            <w:r w:rsidRPr="00CA5452">
              <w:rPr>
                <w:rFonts w:ascii="標楷體" w:eastAsia="標楷體" w:hAnsi="標楷體" w:hint="eastAsia"/>
                <w:b/>
              </w:rPr>
              <w:t xml:space="preserve">量性分析成效重點摘要 </w:t>
            </w:r>
            <w:r w:rsidRPr="00CA5452">
              <w:rPr>
                <w:rFonts w:ascii="標楷體" w:eastAsia="標楷體" w:hAnsi="標楷體" w:hint="eastAsia"/>
                <w:b/>
                <w:sz w:val="22"/>
                <w:szCs w:val="22"/>
              </w:rPr>
              <w:t>(寫出所測之變項與相關數據，重點為主。若有推論統計，則請寫出推論統計t值、卡方值、備註使用之統計方法</w:t>
            </w:r>
            <w:r w:rsidRPr="00CA5452">
              <w:rPr>
                <w:rFonts w:ascii="標楷體" w:eastAsia="標楷體" w:hAnsi="標楷體"/>
                <w:b/>
                <w:sz w:val="22"/>
                <w:szCs w:val="22"/>
              </w:rPr>
              <w:t>…</w:t>
            </w:r>
            <w:r w:rsidRPr="00CA545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等，若無則無須填) </w:t>
            </w:r>
          </w:p>
        </w:tc>
      </w:tr>
      <w:tr w:rsidR="001E21BA" w:rsidRPr="00CA5452" w:rsidTr="001F6340">
        <w:trPr>
          <w:jc w:val="center"/>
        </w:trPr>
        <w:tc>
          <w:tcPr>
            <w:tcW w:w="4728" w:type="dxa"/>
            <w:gridSpan w:val="7"/>
            <w:tcBorders>
              <w:top w:val="single" w:sz="4" w:space="0" w:color="auto"/>
            </w:tcBorders>
          </w:tcPr>
          <w:p w:rsidR="001E21BA" w:rsidRPr="00CA5452" w:rsidRDefault="001E21BA" w:rsidP="00D2511A">
            <w:pPr>
              <w:rPr>
                <w:rFonts w:ascii="標楷體" w:eastAsia="標楷體" w:hAnsi="標楷體"/>
                <w:b/>
              </w:rPr>
            </w:pPr>
            <w:r w:rsidRPr="00CA5452">
              <w:rPr>
                <w:rFonts w:ascii="標楷體" w:eastAsia="標楷體" w:hAnsi="標楷體" w:hint="eastAsia"/>
                <w:b/>
              </w:rPr>
              <w:t>研究工具:</w:t>
            </w:r>
            <w:r w:rsidR="000039C8">
              <w:rPr>
                <w:rFonts w:ascii="標楷體" w:eastAsia="標楷體" w:hAnsi="標楷體" w:hint="eastAsia"/>
              </w:rPr>
              <w:t>健康自我管理</w:t>
            </w:r>
            <w:r w:rsidR="00F4476D">
              <w:rPr>
                <w:rFonts w:ascii="標楷體" w:eastAsia="標楷體" w:hAnsi="標楷體" w:hint="eastAsia"/>
              </w:rPr>
              <w:t>紀錄表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:rsidR="001E21BA" w:rsidRPr="00CA5452" w:rsidRDefault="001E21BA" w:rsidP="00D2511A">
            <w:pPr>
              <w:ind w:left="47"/>
              <w:rPr>
                <w:rFonts w:ascii="標楷體" w:eastAsia="標楷體" w:hAnsi="標楷體"/>
                <w:b/>
              </w:rPr>
            </w:pPr>
            <w:r w:rsidRPr="00CA5452">
              <w:rPr>
                <w:rFonts w:ascii="標楷體" w:eastAsia="標楷體" w:hAnsi="標楷體" w:hint="eastAsia"/>
                <w:b/>
              </w:rPr>
              <w:t>前後測時距:</w:t>
            </w:r>
            <w:r w:rsidRPr="00CA5452">
              <w:rPr>
                <w:rFonts w:ascii="標楷體" w:eastAsia="標楷體" w:hAnsi="標楷體" w:hint="eastAsia"/>
              </w:rPr>
              <w:t xml:space="preserve"> 例: </w:t>
            </w:r>
            <w:r w:rsidR="00F24CAC">
              <w:rPr>
                <w:rFonts w:ascii="標楷體" w:eastAsia="標楷體" w:hAnsi="標楷體" w:hint="eastAsia"/>
              </w:rPr>
              <w:t>2</w:t>
            </w:r>
            <w:r w:rsidRPr="00CA5452">
              <w:rPr>
                <w:rFonts w:ascii="標楷體" w:eastAsia="標楷體" w:hAnsi="標楷體" w:hint="eastAsia"/>
              </w:rPr>
              <w:t>個月</w:t>
            </w:r>
          </w:p>
        </w:tc>
      </w:tr>
      <w:tr w:rsidR="001E21BA" w:rsidRPr="00CA5452" w:rsidTr="001F6340">
        <w:trPr>
          <w:trHeight w:val="1013"/>
          <w:jc w:val="center"/>
        </w:trPr>
        <w:tc>
          <w:tcPr>
            <w:tcW w:w="1109" w:type="dxa"/>
          </w:tcPr>
          <w:p w:rsidR="001208A2" w:rsidRDefault="001E21BA" w:rsidP="00D2511A">
            <w:pPr>
              <w:rPr>
                <w:rFonts w:ascii="標楷體" w:eastAsia="標楷體" w:hAnsi="標楷體"/>
                <w:b/>
              </w:rPr>
            </w:pPr>
            <w:r w:rsidRPr="00CA5452">
              <w:rPr>
                <w:rFonts w:ascii="標楷體" w:eastAsia="標楷體" w:hAnsi="標楷體" w:hint="eastAsia"/>
                <w:b/>
              </w:rPr>
              <w:t>變項</w:t>
            </w:r>
          </w:p>
          <w:p w:rsidR="001E21BA" w:rsidRPr="00CA5452" w:rsidRDefault="001E21BA" w:rsidP="00D2511A">
            <w:pPr>
              <w:rPr>
                <w:rFonts w:ascii="標楷體" w:eastAsia="標楷體" w:hAnsi="標楷體"/>
                <w:b/>
              </w:rPr>
            </w:pPr>
            <w:r w:rsidRPr="00CA5452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046" w:type="dxa"/>
            <w:gridSpan w:val="2"/>
          </w:tcPr>
          <w:p w:rsidR="001E21BA" w:rsidRPr="00CA5452" w:rsidRDefault="001E21BA" w:rsidP="00D2511A">
            <w:pPr>
              <w:rPr>
                <w:rFonts w:ascii="標楷體" w:eastAsia="標楷體" w:hAnsi="標楷體"/>
                <w:b/>
              </w:rPr>
            </w:pPr>
            <w:r w:rsidRPr="00CA5452">
              <w:rPr>
                <w:rFonts w:ascii="標楷體" w:eastAsia="標楷體" w:hAnsi="標楷體" w:hint="eastAsia"/>
                <w:b/>
              </w:rPr>
              <w:t>前測值</w:t>
            </w:r>
          </w:p>
          <w:p w:rsidR="001E21BA" w:rsidRPr="00CA5452" w:rsidRDefault="001E21BA" w:rsidP="00D2511A">
            <w:pPr>
              <w:rPr>
                <w:rFonts w:ascii="標楷體" w:eastAsia="標楷體" w:hAnsi="標楷體"/>
                <w:b/>
              </w:rPr>
            </w:pPr>
            <w:r w:rsidRPr="00CA5452">
              <w:rPr>
                <w:rFonts w:ascii="標楷體" w:eastAsia="標楷體" w:hAnsi="標楷體" w:hint="eastAsia"/>
                <w:b/>
              </w:rPr>
              <w:t>M(SD) 或 %</w:t>
            </w:r>
          </w:p>
        </w:tc>
        <w:tc>
          <w:tcPr>
            <w:tcW w:w="1046" w:type="dxa"/>
          </w:tcPr>
          <w:p w:rsidR="001E21BA" w:rsidRPr="00CA5452" w:rsidRDefault="001E21BA" w:rsidP="00D2511A">
            <w:pPr>
              <w:rPr>
                <w:rFonts w:ascii="標楷體" w:eastAsia="標楷體" w:hAnsi="標楷體"/>
                <w:b/>
              </w:rPr>
            </w:pPr>
            <w:r w:rsidRPr="00CA5452">
              <w:rPr>
                <w:rFonts w:ascii="標楷體" w:eastAsia="標楷體" w:hAnsi="標楷體" w:hint="eastAsia"/>
                <w:b/>
              </w:rPr>
              <w:t>後測值</w:t>
            </w:r>
          </w:p>
          <w:p w:rsidR="001E21BA" w:rsidRPr="00CA5452" w:rsidRDefault="001E21BA" w:rsidP="00D2511A">
            <w:pPr>
              <w:rPr>
                <w:rFonts w:ascii="標楷體" w:eastAsia="標楷體" w:hAnsi="標楷體"/>
                <w:b/>
              </w:rPr>
            </w:pPr>
            <w:r w:rsidRPr="00CA5452">
              <w:rPr>
                <w:rFonts w:ascii="標楷體" w:eastAsia="標楷體" w:hAnsi="標楷體" w:hint="eastAsia"/>
                <w:b/>
              </w:rPr>
              <w:t xml:space="preserve">M(SD) 或 % </w:t>
            </w:r>
          </w:p>
        </w:tc>
        <w:tc>
          <w:tcPr>
            <w:tcW w:w="842" w:type="dxa"/>
          </w:tcPr>
          <w:p w:rsidR="001E21BA" w:rsidRPr="00CA5452" w:rsidRDefault="001E21BA" w:rsidP="00D2511A">
            <w:pPr>
              <w:rPr>
                <w:rFonts w:ascii="標楷體" w:eastAsia="標楷體" w:hAnsi="標楷體"/>
                <w:b/>
              </w:rPr>
            </w:pPr>
            <w:r w:rsidRPr="00CA5452">
              <w:rPr>
                <w:rFonts w:ascii="標楷體" w:eastAsia="標楷體" w:hAnsi="標楷體" w:hint="eastAsia"/>
                <w:b/>
              </w:rPr>
              <w:t>t值</w:t>
            </w:r>
          </w:p>
          <w:p w:rsidR="001E21BA" w:rsidRPr="00CA5452" w:rsidRDefault="001E21BA" w:rsidP="00D2511A">
            <w:pPr>
              <w:rPr>
                <w:rFonts w:ascii="標楷體" w:eastAsia="標楷體" w:hAnsi="標楷體"/>
                <w:b/>
              </w:rPr>
            </w:pPr>
            <w:r w:rsidRPr="00CA5452">
              <w:rPr>
                <w:rFonts w:ascii="標楷體" w:eastAsia="標楷體" w:hAnsi="標楷體" w:hint="eastAsia"/>
                <w:b/>
              </w:rPr>
              <w:t>或X</w:t>
            </w:r>
            <w:r w:rsidRPr="00CA5452">
              <w:rPr>
                <w:rFonts w:ascii="標楷體" w:eastAsia="標楷體" w:hAnsi="標楷體" w:hint="eastAsia"/>
                <w:b/>
                <w:vertAlign w:val="superscript"/>
              </w:rPr>
              <w:t>2</w:t>
            </w:r>
          </w:p>
        </w:tc>
        <w:tc>
          <w:tcPr>
            <w:tcW w:w="685" w:type="dxa"/>
            <w:gridSpan w:val="2"/>
          </w:tcPr>
          <w:p w:rsidR="001E21BA" w:rsidRPr="00CA5452" w:rsidRDefault="001E21BA" w:rsidP="00D2511A">
            <w:pPr>
              <w:rPr>
                <w:rFonts w:ascii="標楷體" w:eastAsia="標楷體" w:hAnsi="標楷體"/>
                <w:b/>
              </w:rPr>
            </w:pPr>
            <w:r w:rsidRPr="00CA5452">
              <w:rPr>
                <w:rFonts w:ascii="標楷體" w:eastAsia="標楷體" w:hAnsi="標楷體"/>
                <w:b/>
              </w:rPr>
              <w:t>P</w:t>
            </w:r>
            <w:r w:rsidRPr="00CA5452">
              <w:rPr>
                <w:rFonts w:ascii="標楷體" w:eastAsia="標楷體" w:hAnsi="標楷體" w:hint="eastAsia"/>
                <w:b/>
              </w:rPr>
              <w:t>值</w:t>
            </w:r>
          </w:p>
        </w:tc>
        <w:tc>
          <w:tcPr>
            <w:tcW w:w="2913" w:type="dxa"/>
            <w:gridSpan w:val="2"/>
          </w:tcPr>
          <w:p w:rsidR="001E21BA" w:rsidRPr="00CA5452" w:rsidRDefault="001E21BA" w:rsidP="00D2511A">
            <w:pPr>
              <w:rPr>
                <w:rFonts w:ascii="標楷體" w:eastAsia="標楷體" w:hAnsi="標楷體"/>
                <w:b/>
              </w:rPr>
            </w:pPr>
            <w:r w:rsidRPr="00CA5452">
              <w:rPr>
                <w:rFonts w:ascii="標楷體" w:eastAsia="標楷體" w:hAnsi="標楷體" w:hint="eastAsia"/>
                <w:b/>
              </w:rPr>
              <w:t>結果簡述</w:t>
            </w:r>
          </w:p>
        </w:tc>
        <w:tc>
          <w:tcPr>
            <w:tcW w:w="881" w:type="dxa"/>
          </w:tcPr>
          <w:p w:rsidR="001E21BA" w:rsidRPr="00CA5452" w:rsidRDefault="001E21BA" w:rsidP="00D2511A">
            <w:pPr>
              <w:rPr>
                <w:rFonts w:ascii="標楷體" w:eastAsia="標楷體" w:hAnsi="標楷體"/>
                <w:b/>
              </w:rPr>
            </w:pPr>
            <w:r w:rsidRPr="00CA5452">
              <w:rPr>
                <w:rFonts w:ascii="標楷體" w:eastAsia="標楷體" w:hAnsi="標楷體" w:hint="eastAsia"/>
                <w:b/>
              </w:rPr>
              <w:t>備註</w:t>
            </w:r>
          </w:p>
          <w:p w:rsidR="001E21BA" w:rsidRPr="00CA5452" w:rsidRDefault="001E21BA" w:rsidP="00D2511A">
            <w:pPr>
              <w:rPr>
                <w:rFonts w:ascii="標楷體" w:eastAsia="標楷體" w:hAnsi="標楷體"/>
                <w:b/>
              </w:rPr>
            </w:pPr>
          </w:p>
        </w:tc>
      </w:tr>
      <w:tr w:rsidR="001E21BA" w:rsidRPr="00CA5452" w:rsidTr="001F6340">
        <w:trPr>
          <w:jc w:val="center"/>
        </w:trPr>
        <w:tc>
          <w:tcPr>
            <w:tcW w:w="1109" w:type="dxa"/>
          </w:tcPr>
          <w:p w:rsidR="001E21BA" w:rsidRPr="00CA5452" w:rsidRDefault="00E425CB" w:rsidP="00D251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每週</w:t>
            </w:r>
            <w:r w:rsidR="0025395A">
              <w:rPr>
                <w:rFonts w:ascii="標楷體" w:eastAsia="標楷體" w:hAnsi="標楷體" w:hint="eastAsia"/>
                <w:spacing w:val="-10"/>
              </w:rPr>
              <w:t>210</w:t>
            </w:r>
            <w:r w:rsidR="0025395A" w:rsidRPr="0025395A">
              <w:rPr>
                <w:rFonts w:ascii="標楷體" w:eastAsia="標楷體" w:hAnsi="標楷體" w:hint="eastAsia"/>
                <w:spacing w:val="-32"/>
              </w:rPr>
              <w:t>身體活動量</w:t>
            </w:r>
            <w:r>
              <w:rPr>
                <w:rFonts w:ascii="標楷體" w:eastAsia="標楷體" w:hAnsi="標楷體" w:hint="eastAsia"/>
                <w:spacing w:val="-10"/>
              </w:rPr>
              <w:t>比率</w:t>
            </w:r>
          </w:p>
        </w:tc>
        <w:tc>
          <w:tcPr>
            <w:tcW w:w="1046" w:type="dxa"/>
            <w:gridSpan w:val="2"/>
          </w:tcPr>
          <w:p w:rsidR="001E21BA" w:rsidRPr="00276FF0" w:rsidRDefault="000F65F4" w:rsidP="00D251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  <w:r w:rsidR="005659B4" w:rsidRPr="00276FF0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046" w:type="dxa"/>
          </w:tcPr>
          <w:p w:rsidR="001E21BA" w:rsidRPr="00276FF0" w:rsidRDefault="000F65F4" w:rsidP="0015087E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="005659B4" w:rsidRPr="00EA498C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842" w:type="dxa"/>
          </w:tcPr>
          <w:p w:rsidR="001E21BA" w:rsidRPr="00CA5452" w:rsidRDefault="001E21BA" w:rsidP="00D2511A">
            <w:pPr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gridSpan w:val="2"/>
          </w:tcPr>
          <w:p w:rsidR="001E21BA" w:rsidRPr="00CA5452" w:rsidRDefault="001E21BA" w:rsidP="00D2511A">
            <w:pPr>
              <w:rPr>
                <w:rFonts w:ascii="標楷體" w:eastAsia="標楷體" w:hAnsi="標楷體"/>
              </w:rPr>
            </w:pPr>
          </w:p>
        </w:tc>
        <w:tc>
          <w:tcPr>
            <w:tcW w:w="2913" w:type="dxa"/>
            <w:gridSpan w:val="2"/>
          </w:tcPr>
          <w:p w:rsidR="001E21BA" w:rsidRPr="00CA5452" w:rsidRDefault="00C84644" w:rsidP="00EA498C">
            <w:pPr>
              <w:rPr>
                <w:rFonts w:ascii="標楷體" w:eastAsia="標楷體" w:hAnsi="標楷體"/>
              </w:rPr>
            </w:pPr>
            <w:r w:rsidRPr="00C84644">
              <w:rPr>
                <w:rFonts w:ascii="標楷體" w:eastAsia="標楷體" w:hAnsi="標楷體" w:hint="eastAsia"/>
                <w:spacing w:val="-6"/>
              </w:rPr>
              <w:t>每週210身體活動量比率，</w:t>
            </w:r>
            <w:r w:rsidR="0015087E" w:rsidRPr="00CA5452">
              <w:rPr>
                <w:rFonts w:ascii="標楷體" w:eastAsia="標楷體" w:hAnsi="標楷體" w:hint="eastAsia"/>
              </w:rPr>
              <w:t>後測</w:t>
            </w:r>
            <w:r w:rsidR="0015087E">
              <w:rPr>
                <w:rFonts w:ascii="標楷體" w:eastAsia="標楷體" w:hAnsi="標楷體" w:hint="eastAsia"/>
              </w:rPr>
              <w:t>比率</w:t>
            </w:r>
            <w:r w:rsidR="00EA498C">
              <w:rPr>
                <w:rFonts w:ascii="標楷體" w:eastAsia="標楷體" w:hAnsi="標楷體" w:hint="eastAsia"/>
              </w:rPr>
              <w:t>高</w:t>
            </w:r>
            <w:r w:rsidR="0015087E">
              <w:rPr>
                <w:rFonts w:ascii="標楷體" w:eastAsia="標楷體" w:hAnsi="標楷體" w:hint="eastAsia"/>
              </w:rPr>
              <w:t>於</w:t>
            </w:r>
            <w:r w:rsidR="0015087E" w:rsidRPr="00CA5452">
              <w:rPr>
                <w:rFonts w:ascii="標楷體" w:eastAsia="標楷體" w:hAnsi="標楷體" w:hint="eastAsia"/>
              </w:rPr>
              <w:t>前測</w:t>
            </w:r>
            <w:r w:rsidR="0015087E">
              <w:rPr>
                <w:rFonts w:ascii="標楷體" w:eastAsia="標楷體" w:hAnsi="標楷體" w:hint="eastAsia"/>
              </w:rPr>
              <w:t>比率</w:t>
            </w:r>
          </w:p>
        </w:tc>
        <w:tc>
          <w:tcPr>
            <w:tcW w:w="881" w:type="dxa"/>
          </w:tcPr>
          <w:p w:rsidR="001E21BA" w:rsidRPr="00CA5452" w:rsidRDefault="001E21BA" w:rsidP="00D2511A">
            <w:pPr>
              <w:rPr>
                <w:rFonts w:ascii="標楷體" w:eastAsia="標楷體" w:hAnsi="標楷體"/>
              </w:rPr>
            </w:pPr>
          </w:p>
        </w:tc>
      </w:tr>
      <w:tr w:rsidR="001E21BA" w:rsidRPr="00CA5452" w:rsidTr="001F6340">
        <w:trPr>
          <w:jc w:val="center"/>
        </w:trPr>
        <w:tc>
          <w:tcPr>
            <w:tcW w:w="1109" w:type="dxa"/>
          </w:tcPr>
          <w:p w:rsidR="001E21BA" w:rsidRPr="00CA5452" w:rsidRDefault="00E425CB" w:rsidP="00E425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每</w:t>
            </w:r>
            <w:r w:rsidR="00C84644">
              <w:rPr>
                <w:rFonts w:ascii="標楷體" w:eastAsia="標楷體" w:hAnsi="標楷體" w:hint="eastAsia"/>
                <w:spacing w:val="-10"/>
              </w:rPr>
              <w:t>日</w:t>
            </w:r>
            <w:r w:rsidR="0025395A">
              <w:rPr>
                <w:rFonts w:ascii="標楷體" w:eastAsia="標楷體" w:hAnsi="標楷體" w:hint="eastAsia"/>
                <w:spacing w:val="-10"/>
              </w:rPr>
              <w:t>睡足</w:t>
            </w:r>
            <w:r w:rsidR="0025395A" w:rsidRPr="0025395A">
              <w:rPr>
                <w:rFonts w:ascii="標楷體" w:eastAsia="標楷體" w:hAnsi="標楷體" w:hint="eastAsia"/>
                <w:spacing w:val="-24"/>
              </w:rPr>
              <w:t>8小時</w:t>
            </w:r>
            <w:r w:rsidRPr="0025395A">
              <w:rPr>
                <w:rFonts w:ascii="標楷體" w:eastAsia="標楷體" w:hAnsi="標楷體" w:hint="eastAsia"/>
                <w:spacing w:val="-24"/>
              </w:rPr>
              <w:t>比率</w:t>
            </w:r>
          </w:p>
        </w:tc>
        <w:tc>
          <w:tcPr>
            <w:tcW w:w="1046" w:type="dxa"/>
            <w:gridSpan w:val="2"/>
          </w:tcPr>
          <w:p w:rsidR="001E21BA" w:rsidRPr="00CA5452" w:rsidRDefault="00EA498C" w:rsidP="00D251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="005659B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046" w:type="dxa"/>
          </w:tcPr>
          <w:p w:rsidR="001E21BA" w:rsidRPr="00CA5452" w:rsidRDefault="00EA498C" w:rsidP="00276F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="005659B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842" w:type="dxa"/>
          </w:tcPr>
          <w:p w:rsidR="001E21BA" w:rsidRPr="00CA5452" w:rsidRDefault="001E21BA" w:rsidP="00D2511A">
            <w:pPr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gridSpan w:val="2"/>
          </w:tcPr>
          <w:p w:rsidR="001E21BA" w:rsidRPr="00CA5452" w:rsidRDefault="001E21BA" w:rsidP="00D2511A">
            <w:pPr>
              <w:rPr>
                <w:rFonts w:ascii="標楷體" w:eastAsia="標楷體" w:hAnsi="標楷體"/>
              </w:rPr>
            </w:pPr>
          </w:p>
        </w:tc>
        <w:tc>
          <w:tcPr>
            <w:tcW w:w="2913" w:type="dxa"/>
            <w:gridSpan w:val="2"/>
          </w:tcPr>
          <w:p w:rsidR="00C84644" w:rsidRDefault="00C84644" w:rsidP="00D251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每日睡足8小時比率，</w:t>
            </w:r>
          </w:p>
          <w:p w:rsidR="001E21BA" w:rsidRPr="00CA5452" w:rsidRDefault="00EA498C" w:rsidP="00EA49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</w:t>
            </w:r>
            <w:r w:rsidR="001E21BA" w:rsidRPr="00CA5452">
              <w:rPr>
                <w:rFonts w:ascii="標楷體" w:eastAsia="標楷體" w:hAnsi="標楷體" w:hint="eastAsia"/>
              </w:rPr>
              <w:t>後測</w:t>
            </w:r>
            <w:r w:rsidR="00C84644">
              <w:rPr>
                <w:rFonts w:ascii="標楷體" w:eastAsia="標楷體" w:hAnsi="標楷體" w:hint="eastAsia"/>
              </w:rPr>
              <w:t>比率</w:t>
            </w:r>
            <w:r>
              <w:rPr>
                <w:rFonts w:ascii="標楷體" w:eastAsia="標楷體" w:hAnsi="標楷體" w:hint="eastAsia"/>
              </w:rPr>
              <w:t>維持</w:t>
            </w:r>
          </w:p>
        </w:tc>
        <w:tc>
          <w:tcPr>
            <w:tcW w:w="881" w:type="dxa"/>
          </w:tcPr>
          <w:p w:rsidR="001E21BA" w:rsidRPr="00CA5452" w:rsidRDefault="001E21BA" w:rsidP="00D2511A">
            <w:pPr>
              <w:rPr>
                <w:rFonts w:ascii="標楷體" w:eastAsia="標楷體" w:hAnsi="標楷體"/>
              </w:rPr>
            </w:pPr>
          </w:p>
        </w:tc>
      </w:tr>
      <w:tr w:rsidR="001E21BA" w:rsidRPr="00CA5452" w:rsidTr="001F6340">
        <w:trPr>
          <w:jc w:val="center"/>
        </w:trPr>
        <w:tc>
          <w:tcPr>
            <w:tcW w:w="1109" w:type="dxa"/>
          </w:tcPr>
          <w:p w:rsidR="001E21BA" w:rsidRPr="00CA5452" w:rsidRDefault="0025395A" w:rsidP="00727B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2"/>
              </w:rPr>
              <w:t>每日蔬果</w:t>
            </w:r>
            <w:r w:rsidR="00E425CB">
              <w:rPr>
                <w:rFonts w:ascii="標楷體" w:eastAsia="標楷體" w:hAnsi="標楷體" w:hint="eastAsia"/>
              </w:rPr>
              <w:t>攝取量</w:t>
            </w:r>
          </w:p>
        </w:tc>
        <w:tc>
          <w:tcPr>
            <w:tcW w:w="1046" w:type="dxa"/>
            <w:gridSpan w:val="2"/>
          </w:tcPr>
          <w:p w:rsidR="001E21BA" w:rsidRPr="00CA5452" w:rsidRDefault="00EA498C" w:rsidP="00745B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="005659B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046" w:type="dxa"/>
          </w:tcPr>
          <w:p w:rsidR="001E21BA" w:rsidRPr="00CA5452" w:rsidRDefault="00EA498C" w:rsidP="00276F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="005659B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842" w:type="dxa"/>
          </w:tcPr>
          <w:p w:rsidR="001E21BA" w:rsidRPr="00CA5452" w:rsidRDefault="001E21BA" w:rsidP="00D2511A">
            <w:pPr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gridSpan w:val="2"/>
          </w:tcPr>
          <w:p w:rsidR="001E21BA" w:rsidRPr="00CA5452" w:rsidRDefault="001E21BA" w:rsidP="00D2511A">
            <w:pPr>
              <w:rPr>
                <w:rFonts w:ascii="標楷體" w:eastAsia="標楷體" w:hAnsi="標楷體"/>
              </w:rPr>
            </w:pPr>
          </w:p>
        </w:tc>
        <w:tc>
          <w:tcPr>
            <w:tcW w:w="2913" w:type="dxa"/>
            <w:gridSpan w:val="2"/>
          </w:tcPr>
          <w:p w:rsidR="00C84644" w:rsidRPr="00CA5452" w:rsidRDefault="00C84644" w:rsidP="00727B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天天五蔬果攝取量，</w:t>
            </w:r>
          </w:p>
          <w:p w:rsidR="001E21BA" w:rsidRPr="00CA5452" w:rsidRDefault="00EA498C" w:rsidP="00A15C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</w:t>
            </w:r>
            <w:r w:rsidRPr="00CA5452">
              <w:rPr>
                <w:rFonts w:ascii="標楷體" w:eastAsia="標楷體" w:hAnsi="標楷體" w:hint="eastAsia"/>
              </w:rPr>
              <w:t>後測</w:t>
            </w:r>
            <w:r>
              <w:rPr>
                <w:rFonts w:ascii="標楷體" w:eastAsia="標楷體" w:hAnsi="標楷體" w:hint="eastAsia"/>
              </w:rPr>
              <w:t>比率維持</w:t>
            </w:r>
          </w:p>
        </w:tc>
        <w:tc>
          <w:tcPr>
            <w:tcW w:w="881" w:type="dxa"/>
          </w:tcPr>
          <w:p w:rsidR="001E21BA" w:rsidRPr="00CA5452" w:rsidRDefault="001E21BA" w:rsidP="00D2511A">
            <w:pPr>
              <w:rPr>
                <w:rFonts w:ascii="標楷體" w:eastAsia="標楷體" w:hAnsi="標楷體"/>
              </w:rPr>
            </w:pPr>
          </w:p>
        </w:tc>
      </w:tr>
      <w:tr w:rsidR="001E21BA" w:rsidRPr="00CA5452" w:rsidTr="001F6340">
        <w:trPr>
          <w:jc w:val="center"/>
        </w:trPr>
        <w:tc>
          <w:tcPr>
            <w:tcW w:w="1109" w:type="dxa"/>
          </w:tcPr>
          <w:p w:rsidR="007E618D" w:rsidRPr="00CA5452" w:rsidRDefault="007E618D" w:rsidP="00EA498C">
            <w:pPr>
              <w:rPr>
                <w:rFonts w:ascii="標楷體" w:eastAsia="標楷體" w:hAnsi="標楷體"/>
              </w:rPr>
            </w:pPr>
            <w:r w:rsidRPr="0025395A">
              <w:rPr>
                <w:rFonts w:ascii="標楷體" w:eastAsia="標楷體" w:hAnsi="標楷體" w:hint="eastAsia"/>
              </w:rPr>
              <w:t>每日</w:t>
            </w:r>
            <w:r w:rsidR="00EA498C">
              <w:rPr>
                <w:rFonts w:ascii="標楷體" w:eastAsia="標楷體" w:hAnsi="標楷體" w:hint="eastAsia"/>
              </w:rPr>
              <w:t>多喝水</w:t>
            </w:r>
            <w:r w:rsidR="0025395A">
              <w:rPr>
                <w:rFonts w:ascii="標楷體" w:eastAsia="標楷體" w:hAnsi="標楷體" w:hint="eastAsia"/>
                <w:spacing w:val="-32"/>
              </w:rPr>
              <w:t>比率</w:t>
            </w:r>
          </w:p>
        </w:tc>
        <w:tc>
          <w:tcPr>
            <w:tcW w:w="1046" w:type="dxa"/>
            <w:gridSpan w:val="2"/>
          </w:tcPr>
          <w:p w:rsidR="001E21BA" w:rsidRPr="00CA5452" w:rsidRDefault="00EA498C" w:rsidP="00D251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="005659B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046" w:type="dxa"/>
          </w:tcPr>
          <w:p w:rsidR="001E21BA" w:rsidRPr="00CA5452" w:rsidRDefault="00EA498C" w:rsidP="00D251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="005659B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842" w:type="dxa"/>
          </w:tcPr>
          <w:p w:rsidR="001E21BA" w:rsidRPr="00CA5452" w:rsidRDefault="001E21BA" w:rsidP="00D2511A">
            <w:pPr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gridSpan w:val="2"/>
          </w:tcPr>
          <w:p w:rsidR="001E21BA" w:rsidRPr="00CA5452" w:rsidRDefault="001E21BA" w:rsidP="00D2511A">
            <w:pPr>
              <w:rPr>
                <w:rFonts w:ascii="標楷體" w:eastAsia="標楷體" w:hAnsi="標楷體"/>
              </w:rPr>
            </w:pPr>
          </w:p>
        </w:tc>
        <w:tc>
          <w:tcPr>
            <w:tcW w:w="2913" w:type="dxa"/>
            <w:gridSpan w:val="2"/>
          </w:tcPr>
          <w:p w:rsidR="001E21BA" w:rsidRPr="00CA5452" w:rsidRDefault="00C84644" w:rsidP="00A15C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每日喝含糖飲料的比率，</w:t>
            </w:r>
            <w:r w:rsidR="00EA498C">
              <w:rPr>
                <w:rFonts w:ascii="標楷體" w:eastAsia="標楷體" w:hAnsi="標楷體" w:hint="eastAsia"/>
              </w:rPr>
              <w:t>前</w:t>
            </w:r>
            <w:r w:rsidR="00EA498C" w:rsidRPr="00CA5452">
              <w:rPr>
                <w:rFonts w:ascii="標楷體" w:eastAsia="標楷體" w:hAnsi="標楷體" w:hint="eastAsia"/>
              </w:rPr>
              <w:t>後測</w:t>
            </w:r>
            <w:r w:rsidR="00EA498C">
              <w:rPr>
                <w:rFonts w:ascii="標楷體" w:eastAsia="標楷體" w:hAnsi="標楷體" w:hint="eastAsia"/>
              </w:rPr>
              <w:t>比率維持</w:t>
            </w:r>
          </w:p>
        </w:tc>
        <w:tc>
          <w:tcPr>
            <w:tcW w:w="881" w:type="dxa"/>
          </w:tcPr>
          <w:p w:rsidR="001E21BA" w:rsidRPr="00CA5452" w:rsidRDefault="001E21BA" w:rsidP="00D2511A">
            <w:pPr>
              <w:rPr>
                <w:rFonts w:ascii="標楷體" w:eastAsia="標楷體" w:hAnsi="標楷體"/>
              </w:rPr>
            </w:pPr>
          </w:p>
        </w:tc>
      </w:tr>
      <w:tr w:rsidR="001E21BA" w:rsidRPr="00CA5452" w:rsidTr="001F6340">
        <w:trPr>
          <w:jc w:val="center"/>
        </w:trPr>
        <w:tc>
          <w:tcPr>
            <w:tcW w:w="1109" w:type="dxa"/>
            <w:tcBorders>
              <w:bottom w:val="double" w:sz="4" w:space="0" w:color="auto"/>
            </w:tcBorders>
          </w:tcPr>
          <w:p w:rsidR="001E21BA" w:rsidRPr="00CA5452" w:rsidRDefault="006349B2" w:rsidP="00D251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BMI體位適中</w:t>
            </w:r>
            <w:r w:rsidR="001E21BA" w:rsidRPr="00CA5452">
              <w:rPr>
                <w:rFonts w:ascii="標楷體" w:eastAsia="標楷體" w:hAnsi="標楷體" w:hint="eastAsia"/>
              </w:rPr>
              <w:t>率</w:t>
            </w:r>
          </w:p>
        </w:tc>
        <w:tc>
          <w:tcPr>
            <w:tcW w:w="1046" w:type="dxa"/>
            <w:gridSpan w:val="2"/>
            <w:tcBorders>
              <w:bottom w:val="double" w:sz="4" w:space="0" w:color="auto"/>
            </w:tcBorders>
          </w:tcPr>
          <w:p w:rsidR="001E21BA" w:rsidRPr="00CA5452" w:rsidRDefault="000F65F4" w:rsidP="00EA49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70.6</w:t>
            </w:r>
            <w:r w:rsidR="005659B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:rsidR="001E21BA" w:rsidRPr="006A5F32" w:rsidRDefault="000F65F4" w:rsidP="00CA345E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74%</w:t>
            </w:r>
          </w:p>
        </w:tc>
        <w:tc>
          <w:tcPr>
            <w:tcW w:w="842" w:type="dxa"/>
            <w:tcBorders>
              <w:bottom w:val="double" w:sz="4" w:space="0" w:color="auto"/>
            </w:tcBorders>
          </w:tcPr>
          <w:p w:rsidR="001E21BA" w:rsidRPr="00CA5452" w:rsidRDefault="001E21BA" w:rsidP="00D2511A">
            <w:pPr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gridSpan w:val="2"/>
            <w:tcBorders>
              <w:bottom w:val="double" w:sz="4" w:space="0" w:color="auto"/>
            </w:tcBorders>
          </w:tcPr>
          <w:p w:rsidR="001E21BA" w:rsidRPr="00CA5452" w:rsidRDefault="001E21BA" w:rsidP="00D2511A">
            <w:pPr>
              <w:rPr>
                <w:rFonts w:ascii="標楷體" w:eastAsia="標楷體" w:hAnsi="標楷體"/>
              </w:rPr>
            </w:pPr>
          </w:p>
        </w:tc>
        <w:tc>
          <w:tcPr>
            <w:tcW w:w="2913" w:type="dxa"/>
            <w:gridSpan w:val="2"/>
            <w:tcBorders>
              <w:bottom w:val="double" w:sz="4" w:space="0" w:color="auto"/>
            </w:tcBorders>
          </w:tcPr>
          <w:p w:rsidR="001E21BA" w:rsidRPr="00CA5452" w:rsidRDefault="00C84644" w:rsidP="002A1C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BMI體位適中率</w:t>
            </w:r>
            <w:r w:rsidR="007E4CDE">
              <w:rPr>
                <w:rFonts w:ascii="標楷體" w:eastAsia="標楷體" w:hAnsi="標楷體" w:hint="eastAsia"/>
              </w:rPr>
              <w:t>，</w:t>
            </w:r>
            <w:r w:rsidR="0015087E" w:rsidRPr="00CA5452">
              <w:rPr>
                <w:rFonts w:ascii="標楷體" w:eastAsia="標楷體" w:hAnsi="標楷體" w:hint="eastAsia"/>
              </w:rPr>
              <w:t>後測</w:t>
            </w:r>
            <w:r w:rsidR="000F65F4">
              <w:rPr>
                <w:rFonts w:ascii="標楷體" w:eastAsia="標楷體" w:hAnsi="標楷體" w:hint="eastAsia"/>
              </w:rPr>
              <w:t>比率高</w:t>
            </w:r>
            <w:r w:rsidR="0015087E">
              <w:rPr>
                <w:rFonts w:ascii="標楷體" w:eastAsia="標楷體" w:hAnsi="標楷體" w:hint="eastAsia"/>
              </w:rPr>
              <w:t>於</w:t>
            </w:r>
            <w:r w:rsidR="0015087E" w:rsidRPr="00CA5452">
              <w:rPr>
                <w:rFonts w:ascii="標楷體" w:eastAsia="標楷體" w:hAnsi="標楷體" w:hint="eastAsia"/>
              </w:rPr>
              <w:t>前測</w:t>
            </w:r>
            <w:r w:rsidR="0015087E">
              <w:rPr>
                <w:rFonts w:ascii="標楷體" w:eastAsia="標楷體" w:hAnsi="標楷體" w:hint="eastAsia"/>
              </w:rPr>
              <w:t>比率</w:t>
            </w:r>
          </w:p>
        </w:tc>
        <w:tc>
          <w:tcPr>
            <w:tcW w:w="881" w:type="dxa"/>
            <w:tcBorders>
              <w:bottom w:val="double" w:sz="4" w:space="0" w:color="auto"/>
            </w:tcBorders>
          </w:tcPr>
          <w:p w:rsidR="001E21BA" w:rsidRPr="00CA5452" w:rsidRDefault="001E21BA" w:rsidP="00D2511A">
            <w:pPr>
              <w:rPr>
                <w:rFonts w:ascii="標楷體" w:eastAsia="標楷體" w:hAnsi="標楷體"/>
              </w:rPr>
            </w:pPr>
          </w:p>
        </w:tc>
      </w:tr>
      <w:tr w:rsidR="001E21BA" w:rsidRPr="00CA5452" w:rsidTr="001F6340">
        <w:trPr>
          <w:jc w:val="center"/>
        </w:trPr>
        <w:tc>
          <w:tcPr>
            <w:tcW w:w="8522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EEECE1"/>
          </w:tcPr>
          <w:p w:rsidR="001E21BA" w:rsidRPr="00CA5452" w:rsidRDefault="001E21BA" w:rsidP="00D2511A">
            <w:pPr>
              <w:rPr>
                <w:rFonts w:ascii="標楷體" w:eastAsia="標楷體" w:hAnsi="標楷體"/>
                <w:b/>
              </w:rPr>
            </w:pPr>
            <w:r w:rsidRPr="00CA5452">
              <w:rPr>
                <w:rFonts w:ascii="標楷體" w:eastAsia="標楷體" w:hAnsi="標楷體" w:hint="eastAsia"/>
                <w:b/>
              </w:rPr>
              <w:t xml:space="preserve">質性分析成效摘要 </w:t>
            </w:r>
            <w:r w:rsidRPr="00CA5452">
              <w:rPr>
                <w:rFonts w:ascii="標楷體" w:eastAsia="標楷體" w:hAnsi="標楷體" w:hint="eastAsia"/>
                <w:b/>
                <w:sz w:val="22"/>
                <w:szCs w:val="22"/>
              </w:rPr>
              <w:t>(若無則不需填寫)</w:t>
            </w:r>
          </w:p>
        </w:tc>
      </w:tr>
      <w:tr w:rsidR="001E21BA" w:rsidRPr="00CA5452" w:rsidTr="001F6340">
        <w:trPr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</w:tcBorders>
          </w:tcPr>
          <w:p w:rsidR="001E21BA" w:rsidRPr="00CA5452" w:rsidRDefault="001E21BA" w:rsidP="00A765BA">
            <w:pPr>
              <w:rPr>
                <w:rFonts w:ascii="標楷體" w:eastAsia="標楷體" w:hAnsi="標楷體"/>
                <w:b/>
              </w:rPr>
            </w:pPr>
            <w:r w:rsidRPr="00CA5452">
              <w:rPr>
                <w:rFonts w:ascii="標楷體" w:eastAsia="標楷體" w:hAnsi="標楷體" w:hint="eastAsia"/>
                <w:b/>
              </w:rPr>
              <w:t xml:space="preserve">研究工具: </w:t>
            </w:r>
          </w:p>
        </w:tc>
      </w:tr>
      <w:tr w:rsidR="001E21BA" w:rsidRPr="00CA5452" w:rsidTr="001F6340">
        <w:trPr>
          <w:jc w:val="center"/>
        </w:trPr>
        <w:tc>
          <w:tcPr>
            <w:tcW w:w="8522" w:type="dxa"/>
            <w:gridSpan w:val="10"/>
          </w:tcPr>
          <w:p w:rsidR="001E21BA" w:rsidRPr="00CA5452" w:rsidRDefault="001E21BA" w:rsidP="00D2511A">
            <w:pPr>
              <w:rPr>
                <w:rFonts w:ascii="標楷體" w:eastAsia="標楷體" w:hAnsi="標楷體"/>
                <w:b/>
              </w:rPr>
            </w:pPr>
            <w:r w:rsidRPr="00CA5452">
              <w:rPr>
                <w:rFonts w:ascii="標楷體" w:eastAsia="標楷體" w:hAnsi="標楷體" w:hint="eastAsia"/>
                <w:b/>
              </w:rPr>
              <w:t>成效:</w:t>
            </w:r>
          </w:p>
          <w:p w:rsidR="001E21BA" w:rsidRPr="00CA5452" w:rsidRDefault="001E21BA" w:rsidP="001E489D">
            <w:pPr>
              <w:rPr>
                <w:rFonts w:ascii="標楷體" w:eastAsia="標楷體" w:hAnsi="標楷體"/>
              </w:rPr>
            </w:pPr>
          </w:p>
        </w:tc>
      </w:tr>
      <w:tr w:rsidR="001E21BA" w:rsidRPr="00CA5452" w:rsidTr="001F6340">
        <w:trPr>
          <w:jc w:val="center"/>
        </w:trPr>
        <w:tc>
          <w:tcPr>
            <w:tcW w:w="8522" w:type="dxa"/>
            <w:gridSpan w:val="10"/>
          </w:tcPr>
          <w:p w:rsidR="001E21BA" w:rsidRPr="00CA5452" w:rsidRDefault="001E21BA" w:rsidP="00D2511A">
            <w:pPr>
              <w:rPr>
                <w:rFonts w:ascii="標楷體" w:eastAsia="標楷體" w:hAnsi="標楷體"/>
              </w:rPr>
            </w:pPr>
          </w:p>
        </w:tc>
      </w:tr>
      <w:tr w:rsidR="001E21BA" w:rsidRPr="00CA5452" w:rsidTr="001F6340">
        <w:trPr>
          <w:jc w:val="center"/>
        </w:trPr>
        <w:tc>
          <w:tcPr>
            <w:tcW w:w="8522" w:type="dxa"/>
            <w:gridSpan w:val="10"/>
          </w:tcPr>
          <w:p w:rsidR="001E21BA" w:rsidRPr="00CA5452" w:rsidRDefault="001E21BA" w:rsidP="00D2511A">
            <w:pPr>
              <w:rPr>
                <w:rFonts w:ascii="標楷體" w:eastAsia="標楷體" w:hAnsi="標楷體"/>
              </w:rPr>
            </w:pPr>
          </w:p>
        </w:tc>
      </w:tr>
    </w:tbl>
    <w:p w:rsidR="001E21BA" w:rsidRDefault="001E21BA" w:rsidP="007F4E60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kern w:val="0"/>
        </w:rPr>
      </w:pPr>
    </w:p>
    <w:p w:rsidR="00ED224E" w:rsidRDefault="00ED224E" w:rsidP="007F4E60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kern w:val="0"/>
        </w:rPr>
      </w:pPr>
    </w:p>
    <w:p w:rsidR="00977307" w:rsidRDefault="00977307" w:rsidP="007F4E60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kern w:val="0"/>
        </w:rPr>
      </w:pPr>
    </w:p>
    <w:p w:rsidR="0041118B" w:rsidRPr="00977307" w:rsidRDefault="0041118B" w:rsidP="007F4E60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kern w:val="0"/>
        </w:rPr>
      </w:pPr>
    </w:p>
    <w:p w:rsidR="00ED224E" w:rsidRDefault="00ED224E" w:rsidP="007F4E60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kern w:val="0"/>
        </w:rPr>
      </w:pPr>
    </w:p>
    <w:p w:rsidR="00656B55" w:rsidRDefault="001E21BA" w:rsidP="001E21BA">
      <w:pPr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  <w:r w:rsidRPr="00CA5452">
        <w:rPr>
          <w:rFonts w:ascii="標楷體" w:eastAsia="標楷體" w:hAnsi="標楷體" w:hint="eastAsia"/>
          <w:sz w:val="32"/>
          <w:szCs w:val="32"/>
        </w:rPr>
        <w:lastRenderedPageBreak/>
        <w:t>題目：</w:t>
      </w:r>
      <w:r w:rsidRPr="001E21BA">
        <w:rPr>
          <w:rFonts w:ascii="標楷體" w:eastAsia="標楷體" w:hAnsi="標楷體" w:cs="Times New Roman" w:hint="eastAsia"/>
          <w:kern w:val="0"/>
          <w:sz w:val="32"/>
          <w:szCs w:val="32"/>
        </w:rPr>
        <w:t>健康體位議題行動研究--以中林國小為例</w:t>
      </w:r>
    </w:p>
    <w:p w:rsidR="001E21BA" w:rsidRPr="00CA5452" w:rsidRDefault="001E21BA" w:rsidP="001E21BA">
      <w:pPr>
        <w:jc w:val="center"/>
        <w:rPr>
          <w:rFonts w:ascii="標楷體" w:eastAsia="標楷體" w:hAnsi="標楷體"/>
          <w:sz w:val="28"/>
          <w:szCs w:val="28"/>
        </w:rPr>
      </w:pPr>
      <w:r w:rsidRPr="00CA5452">
        <w:rPr>
          <w:rFonts w:ascii="標楷體" w:eastAsia="標楷體" w:hAnsi="標楷體" w:hint="eastAsia"/>
          <w:sz w:val="28"/>
          <w:szCs w:val="28"/>
        </w:rPr>
        <w:t>摘要</w:t>
      </w:r>
    </w:p>
    <w:p w:rsidR="007D5750" w:rsidRDefault="001E21BA" w:rsidP="007D5750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CA5452">
        <w:rPr>
          <w:rFonts w:ascii="標楷體" w:eastAsia="標楷體" w:hAnsi="標楷體" w:hint="eastAsia"/>
        </w:rPr>
        <w:t xml:space="preserve">研究背景與研究目的： </w:t>
      </w:r>
    </w:p>
    <w:p w:rsidR="007D5750" w:rsidRDefault="007D5750" w:rsidP="007D575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Times New Roman" w:hint="eastAsia"/>
          <w:kern w:val="0"/>
        </w:rPr>
        <w:t>1.探討規律運動，是否能降低肥胖學童之身體質量指數。</w:t>
      </w:r>
    </w:p>
    <w:p w:rsidR="007D5750" w:rsidRDefault="007D5750" w:rsidP="007D575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Times New Roman" w:hint="eastAsia"/>
          <w:kern w:val="0"/>
        </w:rPr>
        <w:t>2.探討正確飲食習慣，是否能降低肥胖學童之身體質量指數。</w:t>
      </w:r>
    </w:p>
    <w:p w:rsidR="007D5750" w:rsidRDefault="007D5750" w:rsidP="007D575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Times New Roman" w:hint="eastAsia"/>
          <w:kern w:val="0"/>
        </w:rPr>
        <w:t>3.探討肥胖學童之身體質量指數是否影響體適能各項表現。</w:t>
      </w:r>
    </w:p>
    <w:p w:rsidR="001E21BA" w:rsidRPr="00CA5452" w:rsidRDefault="007D5750" w:rsidP="007D5750">
      <w:pPr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kern w:val="0"/>
        </w:rPr>
        <w:t>4.比較近兩年肥胖學童在體適能上的成績表現。</w:t>
      </w:r>
    </w:p>
    <w:p w:rsidR="007D5750" w:rsidRDefault="007D5750" w:rsidP="001E21BA">
      <w:pPr>
        <w:rPr>
          <w:rFonts w:ascii="標楷體" w:eastAsia="標楷體" w:hAnsi="標楷體"/>
        </w:rPr>
      </w:pPr>
    </w:p>
    <w:p w:rsidR="001E21BA" w:rsidRDefault="001E21BA" w:rsidP="001E21BA">
      <w:pPr>
        <w:rPr>
          <w:rFonts w:ascii="標楷體" w:eastAsia="標楷體" w:hAnsi="標楷體"/>
        </w:rPr>
      </w:pPr>
      <w:r w:rsidRPr="00CA5452">
        <w:rPr>
          <w:rFonts w:ascii="標楷體" w:eastAsia="標楷體" w:hAnsi="標楷體" w:hint="eastAsia"/>
        </w:rPr>
        <w:t>研究方法：</w:t>
      </w:r>
    </w:p>
    <w:p w:rsidR="007D5750" w:rsidRDefault="006B494E" w:rsidP="006B494E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kern w:val="0"/>
        </w:rPr>
        <w:t>本校配合縣府推動健康體位政策，每月量測且記錄學童之身高體重之變化，觀察</w:t>
      </w:r>
      <w:r w:rsidRPr="009753C7">
        <w:rPr>
          <w:rFonts w:ascii="標楷體" w:eastAsia="標楷體" w:hAnsi="標楷體" w:cs="標楷體" w:hint="eastAsia"/>
          <w:spacing w:val="-4"/>
          <w:kern w:val="0"/>
        </w:rPr>
        <w:t>校園環境及學童參與運動相關活動現況，擬定各類體育活動推廣策略，並配合</w:t>
      </w:r>
      <w:r>
        <w:rPr>
          <w:rFonts w:ascii="標楷體" w:eastAsia="標楷體" w:hAnsi="標楷體" w:cs="標楷體" w:hint="eastAsia"/>
          <w:kern w:val="0"/>
        </w:rPr>
        <w:t>競賽方式提供學童參與的機會，探討各項推廣策略對學童健康體位之影響。</w:t>
      </w:r>
    </w:p>
    <w:p w:rsidR="006B494E" w:rsidRDefault="006B494E" w:rsidP="001E21BA">
      <w:pPr>
        <w:rPr>
          <w:rFonts w:ascii="標楷體" w:eastAsia="標楷體" w:hAnsi="標楷體"/>
        </w:rPr>
      </w:pPr>
    </w:p>
    <w:p w:rsidR="001E21BA" w:rsidRPr="00CA5452" w:rsidRDefault="001E21BA" w:rsidP="001E21BA">
      <w:pPr>
        <w:rPr>
          <w:rFonts w:ascii="標楷體" w:eastAsia="標楷體" w:hAnsi="標楷體"/>
        </w:rPr>
      </w:pPr>
      <w:r w:rsidRPr="00CA5452">
        <w:rPr>
          <w:rFonts w:ascii="標楷體" w:eastAsia="標楷體" w:hAnsi="標楷體" w:hint="eastAsia"/>
        </w:rPr>
        <w:t>研究發現：</w:t>
      </w:r>
    </w:p>
    <w:p w:rsidR="00561EF1" w:rsidRDefault="002A292D" w:rsidP="00B61431">
      <w:pPr>
        <w:spacing w:line="400" w:lineRule="exact"/>
        <w:ind w:firstLineChars="200" w:firstLine="464"/>
        <w:rPr>
          <w:rFonts w:ascii="標楷體" w:eastAsia="標楷體" w:hAnsi="標楷體" w:cs="標楷體"/>
          <w:spacing w:val="-4"/>
          <w:kern w:val="0"/>
        </w:rPr>
      </w:pPr>
      <w:r w:rsidRPr="00276EDC">
        <w:rPr>
          <w:rFonts w:ascii="標楷體" w:eastAsia="標楷體" w:hAnsi="標楷體" w:cs="標楷體" w:hint="eastAsia"/>
          <w:spacing w:val="-4"/>
          <w:kern w:val="0"/>
        </w:rPr>
        <w:t>根據</w:t>
      </w:r>
      <w:r w:rsidR="000F65F4">
        <w:rPr>
          <w:rFonts w:ascii="標楷體" w:eastAsia="標楷體" w:hAnsi="標楷體" w:cs="標楷體" w:hint="eastAsia"/>
          <w:spacing w:val="-4"/>
          <w:kern w:val="0"/>
        </w:rPr>
        <w:t>106</w:t>
      </w:r>
      <w:r w:rsidR="00561EF1">
        <w:rPr>
          <w:rFonts w:ascii="標楷體" w:eastAsia="標楷體" w:hAnsi="標楷體" w:cs="標楷體" w:hint="eastAsia"/>
          <w:spacing w:val="-4"/>
          <w:kern w:val="0"/>
        </w:rPr>
        <w:t>、</w:t>
      </w:r>
      <w:r w:rsidR="000F65F4">
        <w:rPr>
          <w:rFonts w:ascii="標楷體" w:eastAsia="標楷體" w:hAnsi="標楷體" w:cs="標楷體" w:hint="eastAsia"/>
          <w:spacing w:val="-4"/>
          <w:kern w:val="0"/>
        </w:rPr>
        <w:t>107</w:t>
      </w:r>
      <w:r w:rsidR="00561EF1">
        <w:rPr>
          <w:rFonts w:ascii="標楷體" w:eastAsia="標楷體" w:hAnsi="標楷體" w:cs="標楷體" w:hint="eastAsia"/>
          <w:spacing w:val="-4"/>
          <w:kern w:val="0"/>
        </w:rPr>
        <w:t>學年度上傳體適能資料（如表一、表二），</w:t>
      </w:r>
      <w:r w:rsidR="00BE2D9B">
        <w:rPr>
          <w:rFonts w:ascii="標楷體" w:eastAsia="標楷體" w:hAnsi="標楷體" w:cs="標楷體" w:hint="eastAsia"/>
          <w:spacing w:val="-4"/>
          <w:kern w:val="0"/>
        </w:rPr>
        <w:t>10</w:t>
      </w:r>
      <w:r w:rsidR="000F65F4">
        <w:rPr>
          <w:rFonts w:ascii="標楷體" w:eastAsia="標楷體" w:hAnsi="標楷體" w:cs="標楷體"/>
          <w:spacing w:val="-4"/>
          <w:kern w:val="0"/>
        </w:rPr>
        <w:t>6</w:t>
      </w:r>
      <w:r w:rsidR="00561EF1">
        <w:rPr>
          <w:rFonts w:ascii="標楷體" w:eastAsia="標楷體" w:hAnsi="標楷體" w:cs="標楷體" w:hint="eastAsia"/>
          <w:spacing w:val="-4"/>
          <w:kern w:val="0"/>
        </w:rPr>
        <w:t>學年度受測學生過重與肥胖共</w:t>
      </w:r>
      <w:r w:rsidR="00775547">
        <w:rPr>
          <w:rFonts w:ascii="標楷體" w:eastAsia="標楷體" w:hAnsi="標楷體" w:cs="標楷體"/>
          <w:spacing w:val="-4"/>
          <w:kern w:val="0"/>
        </w:rPr>
        <w:t>8</w:t>
      </w:r>
      <w:r w:rsidR="00561EF1">
        <w:rPr>
          <w:rFonts w:ascii="標楷體" w:eastAsia="標楷體" w:hAnsi="標楷體" w:cs="標楷體" w:hint="eastAsia"/>
          <w:spacing w:val="-4"/>
          <w:kern w:val="0"/>
        </w:rPr>
        <w:t>人，</w:t>
      </w:r>
      <w:r w:rsidR="00775547">
        <w:rPr>
          <w:rFonts w:ascii="標楷體" w:eastAsia="標楷體" w:hAnsi="標楷體" w:cs="標楷體"/>
          <w:spacing w:val="-4"/>
          <w:kern w:val="0"/>
        </w:rPr>
        <w:t>8</w:t>
      </w:r>
      <w:r w:rsidR="00561EF1">
        <w:rPr>
          <w:rFonts w:ascii="標楷體" w:eastAsia="標楷體" w:hAnsi="標楷體" w:cs="標楷體" w:hint="eastAsia"/>
          <w:spacing w:val="-4"/>
          <w:kern w:val="0"/>
        </w:rPr>
        <w:t>/</w:t>
      </w:r>
      <w:r w:rsidR="00775547">
        <w:rPr>
          <w:rFonts w:ascii="標楷體" w:eastAsia="標楷體" w:hAnsi="標楷體" w:cs="標楷體"/>
          <w:spacing w:val="-4"/>
          <w:kern w:val="0"/>
        </w:rPr>
        <w:t>25</w:t>
      </w:r>
      <w:r w:rsidR="00561EF1">
        <w:rPr>
          <w:rFonts w:ascii="標楷體" w:eastAsia="標楷體" w:hAnsi="標楷體" w:cs="標楷體" w:hint="eastAsia"/>
          <w:spacing w:val="-4"/>
          <w:kern w:val="0"/>
        </w:rPr>
        <w:t>=</w:t>
      </w:r>
      <w:r w:rsidR="00775547">
        <w:rPr>
          <w:rFonts w:ascii="標楷體" w:eastAsia="標楷體" w:hAnsi="標楷體" w:cs="標楷體"/>
          <w:spacing w:val="-4"/>
          <w:kern w:val="0"/>
        </w:rPr>
        <w:t>32</w:t>
      </w:r>
      <w:r w:rsidR="00561EF1">
        <w:rPr>
          <w:rFonts w:ascii="標楷體" w:eastAsia="標楷體" w:hAnsi="標楷體" w:cs="標楷體" w:hint="eastAsia"/>
          <w:spacing w:val="-4"/>
          <w:kern w:val="0"/>
        </w:rPr>
        <w:t>%；10</w:t>
      </w:r>
      <w:r w:rsidR="000F65F4">
        <w:rPr>
          <w:rFonts w:ascii="標楷體" w:eastAsia="標楷體" w:hAnsi="標楷體" w:cs="標楷體"/>
          <w:spacing w:val="-4"/>
          <w:kern w:val="0"/>
        </w:rPr>
        <w:t>7</w:t>
      </w:r>
      <w:r w:rsidR="00561EF1">
        <w:rPr>
          <w:rFonts w:ascii="標楷體" w:eastAsia="標楷體" w:hAnsi="標楷體" w:cs="標楷體" w:hint="eastAsia"/>
          <w:spacing w:val="-4"/>
          <w:kern w:val="0"/>
        </w:rPr>
        <w:t>學年度受測學生過重與肥胖共</w:t>
      </w:r>
      <w:r w:rsidR="00775547">
        <w:rPr>
          <w:rFonts w:ascii="標楷體" w:eastAsia="標楷體" w:hAnsi="標楷體" w:cs="標楷體" w:hint="eastAsia"/>
          <w:spacing w:val="-4"/>
          <w:kern w:val="0"/>
        </w:rPr>
        <w:t>11</w:t>
      </w:r>
      <w:r w:rsidR="00561EF1">
        <w:rPr>
          <w:rFonts w:ascii="標楷體" w:eastAsia="標楷體" w:hAnsi="標楷體" w:cs="標楷體" w:hint="eastAsia"/>
          <w:spacing w:val="-4"/>
          <w:kern w:val="0"/>
        </w:rPr>
        <w:t>人，</w:t>
      </w:r>
      <w:r w:rsidR="00775547">
        <w:rPr>
          <w:rFonts w:ascii="標楷體" w:eastAsia="標楷體" w:hAnsi="標楷體" w:cs="標楷體" w:hint="eastAsia"/>
          <w:spacing w:val="-4"/>
          <w:kern w:val="0"/>
        </w:rPr>
        <w:t>11</w:t>
      </w:r>
      <w:r w:rsidR="00561EF1">
        <w:rPr>
          <w:rFonts w:ascii="標楷體" w:eastAsia="標楷體" w:hAnsi="標楷體" w:cs="標楷體" w:hint="eastAsia"/>
          <w:spacing w:val="-4"/>
          <w:kern w:val="0"/>
        </w:rPr>
        <w:t>/</w:t>
      </w:r>
      <w:r w:rsidR="00775547">
        <w:rPr>
          <w:rFonts w:ascii="標楷體" w:eastAsia="標楷體" w:hAnsi="標楷體" w:cs="標楷體"/>
          <w:spacing w:val="-4"/>
          <w:kern w:val="0"/>
        </w:rPr>
        <w:t>30</w:t>
      </w:r>
      <w:r w:rsidR="00561EF1">
        <w:rPr>
          <w:rFonts w:ascii="標楷體" w:eastAsia="標楷體" w:hAnsi="標楷體" w:cs="標楷體" w:hint="eastAsia"/>
          <w:spacing w:val="-4"/>
          <w:kern w:val="0"/>
        </w:rPr>
        <w:t>=</w:t>
      </w:r>
      <w:r w:rsidR="00775547">
        <w:rPr>
          <w:rFonts w:ascii="標楷體" w:eastAsia="標楷體" w:hAnsi="標楷體" w:cs="標楷體"/>
          <w:spacing w:val="-4"/>
          <w:kern w:val="0"/>
        </w:rPr>
        <w:t>36.6</w:t>
      </w:r>
      <w:r w:rsidR="00561EF1">
        <w:rPr>
          <w:rFonts w:ascii="標楷體" w:eastAsia="標楷體" w:hAnsi="標楷體" w:cs="標楷體" w:hint="eastAsia"/>
          <w:spacing w:val="-4"/>
          <w:kern w:val="0"/>
        </w:rPr>
        <w:t>%</w:t>
      </w:r>
      <w:r w:rsidR="00BE2D9B">
        <w:rPr>
          <w:rFonts w:ascii="標楷體" w:eastAsia="標楷體" w:hAnsi="標楷體" w:cs="標楷體" w:hint="eastAsia"/>
          <w:spacing w:val="-4"/>
          <w:kern w:val="0"/>
        </w:rPr>
        <w:t>，後者</w:t>
      </w:r>
      <w:r w:rsidR="00775547">
        <w:rPr>
          <w:rFonts w:ascii="標楷體" w:eastAsia="標楷體" w:hAnsi="標楷體" w:cs="標楷體" w:hint="eastAsia"/>
          <w:spacing w:val="-4"/>
          <w:kern w:val="0"/>
        </w:rPr>
        <w:t>稍</w:t>
      </w:r>
      <w:r w:rsidR="00775547">
        <w:rPr>
          <w:rFonts w:ascii="標楷體" w:eastAsia="標楷體" w:hAnsi="標楷體" w:cs="標楷體"/>
          <w:spacing w:val="-4"/>
          <w:kern w:val="0"/>
        </w:rPr>
        <w:t>升</w:t>
      </w:r>
      <w:r w:rsidR="00561EF1">
        <w:rPr>
          <w:rFonts w:ascii="標楷體" w:eastAsia="標楷體" w:hAnsi="標楷體" w:cs="標楷體" w:hint="eastAsia"/>
          <w:spacing w:val="-4"/>
          <w:kern w:val="0"/>
        </w:rPr>
        <w:t>。</w:t>
      </w:r>
    </w:p>
    <w:p w:rsidR="00BC11DE" w:rsidRDefault="00BC11DE" w:rsidP="00430F7D">
      <w:pPr>
        <w:ind w:firstLineChars="200" w:firstLine="480"/>
        <w:rPr>
          <w:rFonts w:ascii="標楷體" w:eastAsia="標楷體" w:hAnsi="標楷體" w:cs="標楷體"/>
          <w:kern w:val="0"/>
        </w:rPr>
      </w:pPr>
    </w:p>
    <w:p w:rsidR="001E21BA" w:rsidRPr="00CA5452" w:rsidRDefault="006B494E" w:rsidP="00430F7D">
      <w:pPr>
        <w:ind w:firstLineChars="200" w:firstLine="480"/>
        <w:rPr>
          <w:rFonts w:ascii="標楷體" w:eastAsia="標楷體" w:hAnsi="標楷體"/>
        </w:rPr>
      </w:pPr>
      <w:r w:rsidRPr="00801636">
        <w:rPr>
          <w:rFonts w:ascii="標楷體" w:eastAsia="標楷體" w:hAnsi="標楷體" w:cs="標楷體" w:hint="eastAsia"/>
          <w:kern w:val="0"/>
        </w:rPr>
        <w:t>有鑑於</w:t>
      </w:r>
      <w:r w:rsidR="00BC11DE">
        <w:rPr>
          <w:rFonts w:ascii="標楷體" w:eastAsia="標楷體" w:hAnsi="標楷體" w:cs="標楷體" w:hint="eastAsia"/>
          <w:kern w:val="0"/>
        </w:rPr>
        <w:t>身體組成是學生很重要的健康指標</w:t>
      </w:r>
      <w:r w:rsidRPr="00801636">
        <w:rPr>
          <w:rFonts w:ascii="標楷體" w:eastAsia="標楷體" w:hAnsi="標楷體" w:cs="標楷體" w:hint="eastAsia"/>
          <w:kern w:val="0"/>
        </w:rPr>
        <w:t>，自</w:t>
      </w:r>
      <w:r>
        <w:rPr>
          <w:rFonts w:ascii="標楷體" w:eastAsia="標楷體" w:hAnsi="標楷體" w:cs="標楷體" w:hint="eastAsia"/>
          <w:kern w:val="0"/>
        </w:rPr>
        <w:t>10</w:t>
      </w:r>
      <w:r w:rsidR="006F54CF">
        <w:rPr>
          <w:rFonts w:ascii="標楷體" w:eastAsia="標楷體" w:hAnsi="標楷體" w:cs="標楷體" w:hint="eastAsia"/>
          <w:kern w:val="0"/>
        </w:rPr>
        <w:t>7</w:t>
      </w:r>
      <w:r w:rsidRPr="00801636">
        <w:rPr>
          <w:rFonts w:ascii="標楷體" w:eastAsia="標楷體" w:hAnsi="標楷體" w:cs="標楷體" w:hint="eastAsia"/>
          <w:kern w:val="0"/>
        </w:rPr>
        <w:t>學年度</w:t>
      </w:r>
      <w:r w:rsidR="00BC11DE">
        <w:rPr>
          <w:rFonts w:ascii="標楷體" w:eastAsia="標楷體" w:hAnsi="標楷體" w:cs="標楷體" w:hint="eastAsia"/>
          <w:kern w:val="0"/>
        </w:rPr>
        <w:t>開始，</w:t>
      </w:r>
      <w:r w:rsidR="00957EA7">
        <w:rPr>
          <w:rFonts w:ascii="標楷體" w:eastAsia="標楷體" w:hAnsi="標楷體" w:cs="標楷體" w:hint="eastAsia"/>
          <w:kern w:val="0"/>
        </w:rPr>
        <w:t>持續</w:t>
      </w:r>
      <w:r w:rsidRPr="00801636">
        <w:rPr>
          <w:rFonts w:ascii="標楷體" w:eastAsia="標楷體" w:hAnsi="標楷體" w:cs="標楷體" w:hint="eastAsia"/>
          <w:kern w:val="0"/>
        </w:rPr>
        <w:t>進行系列校園健康促進策略，全校健康政策倡導每日五蔬果、每天吃早餐及多喝水運動，結合社區商家，共同推動；學校教育方面結合全校健體課程、資訊課程及家長日進行宣導，並針對體位認知不正確者，進行團體衛教，以增加學</w:t>
      </w:r>
      <w:r>
        <w:rPr>
          <w:rFonts w:ascii="標楷體" w:eastAsia="標楷體" w:hAnsi="標楷體" w:cs="標楷體" w:hint="eastAsia"/>
          <w:kern w:val="0"/>
        </w:rPr>
        <w:t>童</w:t>
      </w:r>
      <w:r w:rsidRPr="00801636">
        <w:rPr>
          <w:rFonts w:ascii="標楷體" w:eastAsia="標楷體" w:hAnsi="標楷體" w:cs="標楷體" w:hint="eastAsia"/>
          <w:kern w:val="0"/>
        </w:rPr>
        <w:t>對自我體位與健康生活的</w:t>
      </w:r>
      <w:r w:rsidR="00BC11DE">
        <w:rPr>
          <w:rFonts w:ascii="標楷體" w:eastAsia="標楷體" w:hAnsi="標楷體" w:cs="標楷體" w:hint="eastAsia"/>
          <w:kern w:val="0"/>
        </w:rPr>
        <w:t>正確認知；生活技能方面，以班級同儕激勵策略，鼓勵同學課餘時間運動</w:t>
      </w:r>
      <w:r w:rsidRPr="00801636">
        <w:rPr>
          <w:rFonts w:ascii="標楷體" w:eastAsia="標楷體" w:hAnsi="標楷體" w:cs="標楷體" w:hint="eastAsia"/>
          <w:kern w:val="0"/>
        </w:rPr>
        <w:t>，期待能養成運動的好習慣，進而達到增高及減重之效果</w:t>
      </w:r>
      <w:r>
        <w:rPr>
          <w:rFonts w:ascii="標楷體" w:eastAsia="標楷體" w:hAnsi="標楷體" w:cs="標楷體" w:hint="eastAsia"/>
          <w:kern w:val="0"/>
        </w:rPr>
        <w:t>。</w:t>
      </w:r>
    </w:p>
    <w:p w:rsidR="001E21BA" w:rsidRPr="00CA5452" w:rsidRDefault="001E21BA" w:rsidP="001E21BA">
      <w:pPr>
        <w:rPr>
          <w:rFonts w:ascii="標楷體" w:eastAsia="標楷體" w:hAnsi="標楷體"/>
        </w:rPr>
      </w:pPr>
    </w:p>
    <w:p w:rsidR="001E21BA" w:rsidRPr="00CA5452" w:rsidRDefault="001E21BA" w:rsidP="001E21BA">
      <w:pPr>
        <w:rPr>
          <w:rFonts w:ascii="標楷體" w:eastAsia="標楷體" w:hAnsi="標楷體"/>
        </w:rPr>
      </w:pPr>
      <w:r w:rsidRPr="00CA5452">
        <w:rPr>
          <w:rFonts w:ascii="標楷體" w:eastAsia="標楷體" w:hAnsi="標楷體" w:hint="eastAsia"/>
        </w:rPr>
        <w:t>關鍵字：</w:t>
      </w:r>
      <w:r w:rsidR="006B494E">
        <w:rPr>
          <w:rFonts w:ascii="標楷體" w:eastAsia="標楷體" w:hAnsi="標楷體" w:cs="標楷體" w:hint="eastAsia"/>
          <w:kern w:val="0"/>
        </w:rPr>
        <w:t>體適能、健康體位、</w:t>
      </w:r>
      <w:r w:rsidR="00BC11DE">
        <w:rPr>
          <w:rFonts w:ascii="標楷體" w:eastAsia="標楷體" w:hAnsi="標楷體" w:cs="標楷體" w:hint="eastAsia"/>
          <w:kern w:val="0"/>
        </w:rPr>
        <w:t>身體組成。</w:t>
      </w:r>
    </w:p>
    <w:p w:rsidR="001E21BA" w:rsidRPr="00CA5452" w:rsidRDefault="001E21BA" w:rsidP="001E21BA">
      <w:pPr>
        <w:rPr>
          <w:rFonts w:ascii="標楷體" w:eastAsia="標楷體" w:hAnsi="標楷體"/>
        </w:rPr>
      </w:pPr>
    </w:p>
    <w:p w:rsidR="00AC7143" w:rsidRDefault="001E21BA" w:rsidP="001E21BA">
      <w:pPr>
        <w:rPr>
          <w:rFonts w:ascii="標楷體" w:eastAsia="標楷體" w:hAnsi="標楷體"/>
        </w:rPr>
      </w:pPr>
      <w:r w:rsidRPr="00CA5452">
        <w:rPr>
          <w:rFonts w:ascii="標楷體" w:eastAsia="標楷體" w:hAnsi="標楷體" w:hint="eastAsia"/>
        </w:rPr>
        <w:t>聯絡人：</w:t>
      </w:r>
      <w:r w:rsidR="00382CDE">
        <w:rPr>
          <w:rFonts w:ascii="標楷體" w:eastAsia="標楷體" w:hAnsi="標楷體" w:hint="eastAsia"/>
        </w:rPr>
        <w:t>林連發</w:t>
      </w:r>
    </w:p>
    <w:p w:rsidR="00AC7143" w:rsidRDefault="00AC7143" w:rsidP="001E21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E-mail：cles@mail.cyc.edu.tw</w:t>
      </w:r>
    </w:p>
    <w:p w:rsidR="001E21BA" w:rsidRDefault="00AC7143" w:rsidP="001E21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地址：62247嘉義縣大林鎮中林里147號</w:t>
      </w:r>
    </w:p>
    <w:p w:rsidR="00B64EB3" w:rsidRDefault="00B64EB3" w:rsidP="001E21BA">
      <w:pPr>
        <w:rPr>
          <w:rFonts w:ascii="標楷體" w:eastAsia="標楷體" w:hAnsi="標楷體"/>
        </w:rPr>
      </w:pPr>
    </w:p>
    <w:p w:rsidR="006F54CF" w:rsidRDefault="006F54CF" w:rsidP="001E21BA">
      <w:pPr>
        <w:rPr>
          <w:rFonts w:ascii="標楷體" w:eastAsia="標楷體" w:hAnsi="標楷體"/>
        </w:rPr>
      </w:pPr>
    </w:p>
    <w:p w:rsidR="006F54CF" w:rsidRDefault="006F54CF" w:rsidP="001E21BA">
      <w:pPr>
        <w:rPr>
          <w:rFonts w:ascii="標楷體" w:eastAsia="標楷體" w:hAnsi="標楷體"/>
        </w:rPr>
      </w:pPr>
    </w:p>
    <w:p w:rsidR="006F54CF" w:rsidRDefault="006F54CF" w:rsidP="001E21BA">
      <w:pPr>
        <w:rPr>
          <w:rFonts w:ascii="標楷體" w:eastAsia="標楷體" w:hAnsi="標楷體"/>
        </w:rPr>
      </w:pPr>
    </w:p>
    <w:p w:rsidR="006F54CF" w:rsidRDefault="006F54CF" w:rsidP="001E21BA">
      <w:pPr>
        <w:rPr>
          <w:rFonts w:ascii="標楷體" w:eastAsia="標楷體" w:hAnsi="標楷體"/>
        </w:rPr>
      </w:pPr>
    </w:p>
    <w:p w:rsidR="006F54CF" w:rsidRDefault="006F54CF" w:rsidP="001E21BA">
      <w:pPr>
        <w:rPr>
          <w:rFonts w:ascii="標楷體" w:eastAsia="標楷體" w:hAnsi="標楷體"/>
        </w:rPr>
      </w:pPr>
    </w:p>
    <w:p w:rsidR="001F6340" w:rsidRDefault="001F6340" w:rsidP="001E21BA">
      <w:pPr>
        <w:rPr>
          <w:rFonts w:ascii="標楷體" w:eastAsia="標楷體" w:hAnsi="標楷體"/>
        </w:rPr>
      </w:pPr>
    </w:p>
    <w:p w:rsidR="00430F7D" w:rsidRPr="00CA5452" w:rsidRDefault="00430F7D" w:rsidP="001E21BA">
      <w:pPr>
        <w:rPr>
          <w:rFonts w:ascii="標楷體" w:eastAsia="標楷體" w:hAnsi="標楷體"/>
        </w:rPr>
      </w:pPr>
    </w:p>
    <w:p w:rsidR="003F4F0E" w:rsidRPr="00645CBA" w:rsidRDefault="003F4F0E" w:rsidP="002723E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kern w:val="0"/>
        </w:rPr>
      </w:pPr>
      <w:r w:rsidRPr="00645CBA">
        <w:rPr>
          <w:rFonts w:ascii="標楷體" w:eastAsia="標楷體" w:hAnsi="標楷體" w:cs="標楷體" w:hint="eastAsia"/>
          <w:kern w:val="0"/>
        </w:rPr>
        <w:lastRenderedPageBreak/>
        <w:t>壹、前言</w:t>
      </w:r>
    </w:p>
    <w:p w:rsidR="003F4F0E" w:rsidRPr="00A547F1" w:rsidRDefault="00A049C5" w:rsidP="00A754FD">
      <w:pPr>
        <w:autoSpaceDE w:val="0"/>
        <w:autoSpaceDN w:val="0"/>
        <w:adjustRightInd w:val="0"/>
        <w:spacing w:line="400" w:lineRule="exact"/>
        <w:ind w:firstLineChars="200" w:firstLine="464"/>
        <w:rPr>
          <w:rFonts w:ascii="標楷體" w:eastAsia="標楷體" w:hAnsi="標楷體" w:cs="Times New Roman"/>
          <w:spacing w:val="-4"/>
          <w:kern w:val="0"/>
        </w:rPr>
      </w:pPr>
      <w:r w:rsidRPr="00A049C5">
        <w:rPr>
          <w:rFonts w:ascii="標楷體" w:eastAsia="標楷體" w:hAnsi="標楷體" w:cs="標楷體" w:hint="eastAsia"/>
          <w:spacing w:val="-4"/>
          <w:kern w:val="0"/>
        </w:rPr>
        <w:t>由於科技的日新月異</w:t>
      </w:r>
      <w:r w:rsidR="003F4F0E" w:rsidRPr="00A049C5">
        <w:rPr>
          <w:rFonts w:ascii="標楷體" w:eastAsia="標楷體" w:hAnsi="標楷體" w:cs="標楷體" w:hint="eastAsia"/>
          <w:spacing w:val="-4"/>
          <w:kern w:val="0"/>
        </w:rPr>
        <w:t>及文明進步的影響使生活</w:t>
      </w:r>
      <w:r w:rsidRPr="00A049C5">
        <w:rPr>
          <w:rFonts w:ascii="標楷體" w:eastAsia="標楷體" w:hAnsi="標楷體" w:cs="標楷體" w:hint="eastAsia"/>
          <w:spacing w:val="-4"/>
          <w:kern w:val="0"/>
        </w:rPr>
        <w:t>更加便捷，</w:t>
      </w:r>
      <w:r w:rsidR="003F4F0E" w:rsidRPr="00A049C5">
        <w:rPr>
          <w:rFonts w:ascii="標楷體" w:eastAsia="標楷體" w:hAnsi="標楷體" w:cs="標楷體" w:hint="eastAsia"/>
          <w:spacing w:val="-4"/>
          <w:kern w:val="0"/>
        </w:rPr>
        <w:t>電器化及機械化普遍，</w:t>
      </w:r>
      <w:r>
        <w:rPr>
          <w:rFonts w:ascii="標楷體" w:eastAsia="標楷體" w:hAnsi="標楷體" w:cs="標楷體" w:hint="eastAsia"/>
          <w:kern w:val="0"/>
        </w:rPr>
        <w:t>加上視聽媒體與網路服務的快速進步，</w:t>
      </w:r>
      <w:r w:rsidR="003F4F0E" w:rsidRPr="00645CBA">
        <w:rPr>
          <w:rFonts w:ascii="標楷體" w:eastAsia="標楷體" w:hAnsi="標楷體" w:cs="標楷體" w:hint="eastAsia"/>
          <w:kern w:val="0"/>
        </w:rPr>
        <w:t>生活模式由動態轉向靜態，坐式生活增加，讓身體的活動與能量消耗的機會大幅減少，</w:t>
      </w:r>
      <w:r w:rsidR="003F4F0E" w:rsidRPr="00A547F1">
        <w:rPr>
          <w:rFonts w:ascii="標楷體" w:eastAsia="標楷體" w:hAnsi="標楷體" w:cs="標楷體" w:hint="eastAsia"/>
          <w:spacing w:val="-4"/>
          <w:kern w:val="0"/>
        </w:rPr>
        <w:t>而影響了健康；如何促進健康、預防</w:t>
      </w:r>
      <w:r w:rsidR="003F4F0E" w:rsidRPr="00A049C5">
        <w:rPr>
          <w:rFonts w:ascii="標楷體" w:eastAsia="標楷體" w:hAnsi="標楷體" w:cs="標楷體" w:hint="eastAsia"/>
          <w:spacing w:val="2"/>
          <w:kern w:val="0"/>
        </w:rPr>
        <w:t>慢性病的發生、提高生活品質與減少國家財政的負擔，近年來已成為國際社會</w:t>
      </w:r>
      <w:r w:rsidR="003F4F0E" w:rsidRPr="00645CBA">
        <w:rPr>
          <w:rFonts w:ascii="標楷體" w:eastAsia="標楷體" w:hAnsi="標楷體" w:cs="標楷體" w:hint="eastAsia"/>
          <w:kern w:val="0"/>
        </w:rPr>
        <w:t>關注的重要課題，例如：美國在西元</w:t>
      </w:r>
      <w:r w:rsidR="003F4F0E" w:rsidRPr="00645CBA">
        <w:rPr>
          <w:rFonts w:ascii="標楷體" w:eastAsia="標楷體" w:hAnsi="標楷體" w:cs="標楷體"/>
          <w:kern w:val="0"/>
        </w:rPr>
        <w:t>2000</w:t>
      </w:r>
      <w:r w:rsidR="003F4F0E" w:rsidRPr="00645CBA">
        <w:rPr>
          <w:rFonts w:ascii="標楷體" w:eastAsia="標楷體" w:hAnsi="標楷體" w:cs="標楷體" w:hint="eastAsia"/>
          <w:kern w:val="0"/>
        </w:rPr>
        <w:t>年將「健康國民」方案做為預防疾病的全國性目標，並積極地推動「</w:t>
      </w:r>
      <w:r w:rsidR="003F4F0E" w:rsidRPr="00645CBA">
        <w:rPr>
          <w:rFonts w:ascii="標楷體" w:eastAsia="標楷體" w:hAnsi="標楷體" w:cs="標楷體"/>
          <w:kern w:val="0"/>
        </w:rPr>
        <w:t>2010</w:t>
      </w:r>
      <w:r w:rsidR="003F4F0E" w:rsidRPr="00645CBA">
        <w:rPr>
          <w:rFonts w:ascii="標楷體" w:eastAsia="標楷體" w:hAnsi="標楷體" w:cs="標楷體" w:hint="eastAsia"/>
          <w:kern w:val="0"/>
        </w:rPr>
        <w:t>年身體活動的推廣與體適能的促進」計畫，而英國也在國家健康白皮書中，提出了促進國民重視運動與體適能政策</w:t>
      </w:r>
      <w:r w:rsidR="003F4F0E" w:rsidRPr="00645CBA">
        <w:rPr>
          <w:rFonts w:ascii="標楷體" w:eastAsia="標楷體" w:hAnsi="標楷體" w:cs="標楷體"/>
          <w:kern w:val="0"/>
        </w:rPr>
        <w:t>(</w:t>
      </w:r>
      <w:r w:rsidR="003F4F0E" w:rsidRPr="00645CBA">
        <w:rPr>
          <w:rFonts w:ascii="標楷體" w:eastAsia="標楷體" w:hAnsi="標楷體" w:cs="標楷體" w:hint="eastAsia"/>
          <w:kern w:val="0"/>
        </w:rPr>
        <w:t>吳玉妹，</w:t>
      </w:r>
      <w:r w:rsidR="003F4F0E" w:rsidRPr="00645CBA">
        <w:rPr>
          <w:rFonts w:ascii="標楷體" w:eastAsia="標楷體" w:hAnsi="標楷體" w:cs="標楷體"/>
          <w:kern w:val="0"/>
        </w:rPr>
        <w:t>2005)</w:t>
      </w:r>
      <w:r w:rsidR="003F4F0E" w:rsidRPr="00645CBA">
        <w:rPr>
          <w:rFonts w:ascii="標楷體" w:eastAsia="標楷體" w:hAnsi="標楷體" w:cs="標楷體" w:hint="eastAsia"/>
          <w:kern w:val="0"/>
        </w:rPr>
        <w:t>，可見重視運動與健康體適能已成為世界潮流。</w:t>
      </w:r>
    </w:p>
    <w:p w:rsidR="003F4F0E" w:rsidRDefault="003F4F0E" w:rsidP="002723E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kern w:val="0"/>
        </w:rPr>
      </w:pPr>
    </w:p>
    <w:p w:rsidR="003F4F0E" w:rsidRDefault="001644E8" w:rsidP="00A754FD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 w:hint="eastAsia"/>
          <w:kern w:val="0"/>
        </w:rPr>
        <w:t>根</w:t>
      </w:r>
      <w:r w:rsidR="003F4F0E" w:rsidRPr="00FE29ED">
        <w:rPr>
          <w:rFonts w:ascii="標楷體" w:eastAsia="標楷體" w:hAnsi="標楷體" w:cs="標楷體" w:hint="eastAsia"/>
          <w:kern w:val="0"/>
        </w:rPr>
        <w:t>據多位學者指出，適度的運動與建立良好的體適能，對於身體健康有舉足輕重</w:t>
      </w:r>
      <w:r w:rsidR="003F4F0E" w:rsidRPr="00573CF9">
        <w:rPr>
          <w:rFonts w:ascii="標楷體" w:eastAsia="標楷體" w:hAnsi="標楷體" w:cs="標楷體" w:hint="eastAsia"/>
          <w:spacing w:val="4"/>
          <w:kern w:val="0"/>
        </w:rPr>
        <w:t>的</w:t>
      </w:r>
      <w:r w:rsidR="003F4F0E" w:rsidRPr="001644E8">
        <w:rPr>
          <w:rFonts w:ascii="標楷體" w:eastAsia="標楷體" w:hAnsi="標楷體" w:cs="標楷體" w:hint="eastAsia"/>
          <w:kern w:val="0"/>
        </w:rPr>
        <w:t>功效，例如：適度運動且具有良好的體適能，有助於維持理想體重，</w:t>
      </w:r>
      <w:r w:rsidR="003F4F0E" w:rsidRPr="00573CF9">
        <w:rPr>
          <w:rFonts w:ascii="標楷體" w:eastAsia="標楷體" w:hAnsi="標楷體" w:cs="標楷體" w:hint="eastAsia"/>
          <w:spacing w:val="4"/>
          <w:kern w:val="0"/>
        </w:rPr>
        <w:t>預防</w:t>
      </w:r>
      <w:r w:rsidR="003F4F0E" w:rsidRPr="00FE29ED">
        <w:rPr>
          <w:rFonts w:ascii="標楷體" w:eastAsia="標楷體" w:hAnsi="標楷體" w:cs="標楷體" w:hint="eastAsia"/>
          <w:kern w:val="0"/>
        </w:rPr>
        <w:t>冠</w:t>
      </w:r>
      <w:r w:rsidR="003F4F0E" w:rsidRPr="00573CF9">
        <w:rPr>
          <w:rFonts w:ascii="標楷體" w:eastAsia="標楷體" w:hAnsi="標楷體" w:cs="標楷體" w:hint="eastAsia"/>
          <w:spacing w:val="-4"/>
          <w:kern w:val="0"/>
        </w:rPr>
        <w:t>狀動脈心臟疾病和高血壓的發生，使脂肪及醣類的代謝正常，且有益於骨密度的</w:t>
      </w:r>
      <w:r w:rsidR="003F4F0E" w:rsidRPr="00FE29ED">
        <w:rPr>
          <w:rFonts w:ascii="標楷體" w:eastAsia="標楷體" w:hAnsi="標楷體" w:cs="標楷體" w:hint="eastAsia"/>
          <w:kern w:val="0"/>
        </w:rPr>
        <w:t>維</w:t>
      </w:r>
      <w:r w:rsidR="003F4F0E" w:rsidRPr="00E92EBF">
        <w:rPr>
          <w:rFonts w:ascii="標楷體" w:eastAsia="標楷體" w:hAnsi="標楷體" w:cs="標楷體" w:hint="eastAsia"/>
          <w:spacing w:val="-4"/>
          <w:kern w:val="0"/>
        </w:rPr>
        <w:t>持及下背症候群的預防</w:t>
      </w:r>
      <w:r w:rsidR="003F4F0E" w:rsidRPr="00E92EBF">
        <w:rPr>
          <w:rFonts w:ascii="標楷體" w:eastAsia="標楷體" w:hAnsi="標楷體" w:cs="標楷體"/>
          <w:spacing w:val="-4"/>
          <w:kern w:val="0"/>
        </w:rPr>
        <w:t>(</w:t>
      </w:r>
      <w:r w:rsidR="003F4F0E" w:rsidRPr="00E92EBF">
        <w:rPr>
          <w:rFonts w:ascii="標楷體" w:eastAsia="標楷體" w:hAnsi="標楷體" w:cs="標楷體" w:hint="eastAsia"/>
          <w:spacing w:val="-4"/>
          <w:kern w:val="0"/>
        </w:rPr>
        <w:t>方進隆，</w:t>
      </w:r>
      <w:r w:rsidR="003F4F0E" w:rsidRPr="00E92EBF">
        <w:rPr>
          <w:rFonts w:ascii="標楷體" w:eastAsia="標楷體" w:hAnsi="標楷體" w:cs="標楷體"/>
          <w:spacing w:val="-4"/>
          <w:kern w:val="0"/>
        </w:rPr>
        <w:t>1995</w:t>
      </w:r>
      <w:r w:rsidR="003F4F0E" w:rsidRPr="00E92EBF">
        <w:rPr>
          <w:rFonts w:ascii="標楷體" w:eastAsia="標楷體" w:hAnsi="標楷體" w:cs="標楷體" w:hint="eastAsia"/>
          <w:spacing w:val="-4"/>
          <w:kern w:val="0"/>
        </w:rPr>
        <w:t>；卓俊辰，</w:t>
      </w:r>
      <w:r w:rsidR="003F4F0E" w:rsidRPr="00E92EBF">
        <w:rPr>
          <w:rFonts w:ascii="標楷體" w:eastAsia="標楷體" w:hAnsi="標楷體" w:cs="標楷體"/>
          <w:spacing w:val="-4"/>
          <w:kern w:val="0"/>
        </w:rPr>
        <w:t>1991</w:t>
      </w:r>
      <w:r w:rsidR="003F4F0E" w:rsidRPr="00E92EBF">
        <w:rPr>
          <w:rFonts w:ascii="標楷體" w:eastAsia="標楷體" w:hAnsi="標楷體" w:cs="標楷體" w:hint="eastAsia"/>
          <w:spacing w:val="-4"/>
          <w:kern w:val="0"/>
        </w:rPr>
        <w:t>；</w:t>
      </w:r>
      <w:r w:rsidR="003F4F0E" w:rsidRPr="00E92EBF">
        <w:rPr>
          <w:rFonts w:ascii="標楷體" w:eastAsia="標楷體" w:hAnsi="標楷體" w:cs="標楷體"/>
          <w:spacing w:val="-4"/>
          <w:kern w:val="0"/>
        </w:rPr>
        <w:t>Haskell</w:t>
      </w:r>
      <w:r w:rsidR="003F4F0E" w:rsidRPr="00E92EBF">
        <w:rPr>
          <w:rFonts w:ascii="標楷體" w:eastAsia="標楷體" w:hAnsi="標楷體" w:cs="標楷體" w:hint="eastAsia"/>
          <w:spacing w:val="-4"/>
          <w:kern w:val="0"/>
        </w:rPr>
        <w:t>，</w:t>
      </w:r>
      <w:r w:rsidR="003F4F0E" w:rsidRPr="00E92EBF">
        <w:rPr>
          <w:rFonts w:ascii="標楷體" w:eastAsia="標楷體" w:hAnsi="標楷體" w:cs="標楷體"/>
          <w:spacing w:val="-4"/>
          <w:kern w:val="0"/>
        </w:rPr>
        <w:t>1988)</w:t>
      </w:r>
      <w:r w:rsidR="003F4F0E" w:rsidRPr="00E92EBF">
        <w:rPr>
          <w:rFonts w:ascii="標楷體" w:eastAsia="標楷體" w:hAnsi="標楷體" w:cs="標楷體" w:hint="eastAsia"/>
          <w:spacing w:val="-4"/>
          <w:kern w:val="0"/>
        </w:rPr>
        <w:t>，因此，</w:t>
      </w:r>
      <w:r w:rsidR="003F4F0E" w:rsidRPr="00573CF9">
        <w:rPr>
          <w:rFonts w:ascii="標楷體" w:eastAsia="標楷體" w:hAnsi="標楷體" w:cs="標楷體" w:hint="eastAsia"/>
          <w:spacing w:val="4"/>
          <w:kern w:val="0"/>
        </w:rPr>
        <w:t>適度的運動、擁有良好體適能，不僅可以促進疾病的預防，使國民身體健全，</w:t>
      </w:r>
      <w:r w:rsidR="003F4F0E" w:rsidRPr="00FE29ED">
        <w:rPr>
          <w:rFonts w:ascii="標楷體" w:eastAsia="標楷體" w:hAnsi="標楷體" w:cs="標楷體" w:hint="eastAsia"/>
          <w:kern w:val="0"/>
        </w:rPr>
        <w:t>降低醫療費用的支出，更可以為國家競爭力奠定良好的基礎。</w:t>
      </w:r>
    </w:p>
    <w:p w:rsidR="003F4F0E" w:rsidRDefault="003F4F0E" w:rsidP="00AC15F5">
      <w:pPr>
        <w:spacing w:line="320" w:lineRule="exact"/>
        <w:rPr>
          <w:rFonts w:ascii="標楷體" w:eastAsia="標楷體" w:hAnsi="標楷體" w:cs="Times New Roman"/>
          <w:kern w:val="0"/>
        </w:rPr>
      </w:pPr>
    </w:p>
    <w:p w:rsidR="003F4F0E" w:rsidRPr="00FE29ED" w:rsidRDefault="003F4F0E" w:rsidP="00A754FD">
      <w:pPr>
        <w:autoSpaceDE w:val="0"/>
        <w:autoSpaceDN w:val="0"/>
        <w:adjustRightInd w:val="0"/>
        <w:spacing w:line="380" w:lineRule="exact"/>
        <w:ind w:firstLineChars="200" w:firstLine="480"/>
        <w:rPr>
          <w:rFonts w:ascii="標楷體" w:eastAsia="標楷體" w:hAnsi="標楷體" w:cs="Times New Roman"/>
          <w:kern w:val="0"/>
        </w:rPr>
      </w:pPr>
      <w:r w:rsidRPr="00FE29ED">
        <w:rPr>
          <w:rFonts w:ascii="標楷體" w:eastAsia="標楷體" w:hAnsi="標楷體" w:cs="標楷體" w:hint="eastAsia"/>
          <w:kern w:val="0"/>
        </w:rPr>
        <w:t>近年來，由於青少年處於因高科技文明、生活網路化衝擊而衍生的低體能、低活</w:t>
      </w:r>
      <w:r w:rsidRPr="00007FE2">
        <w:rPr>
          <w:rFonts w:ascii="標楷體" w:eastAsia="標楷體" w:hAnsi="標楷體" w:cs="標楷體" w:hint="eastAsia"/>
          <w:spacing w:val="4"/>
          <w:kern w:val="0"/>
        </w:rPr>
        <w:t>動的生活型態，因此體適能水準呈現下降的趨勢；教育部在「二○○五年</w:t>
      </w:r>
      <w:r w:rsidRPr="00FE29ED">
        <w:rPr>
          <w:rFonts w:ascii="標楷體" w:eastAsia="標楷體" w:hAnsi="標楷體" w:cs="標楷體" w:hint="eastAsia"/>
          <w:kern w:val="0"/>
        </w:rPr>
        <w:t>亞洲區體適能檢測與推廣策略高峰會議」的報告中指出，我國中小學生的體適能不</w:t>
      </w:r>
      <w:r w:rsidRPr="00573CF9">
        <w:rPr>
          <w:rFonts w:ascii="標楷體" w:eastAsia="標楷體" w:hAnsi="標楷體" w:cs="標楷體" w:hint="eastAsia"/>
          <w:spacing w:val="4"/>
          <w:kern w:val="0"/>
        </w:rPr>
        <w:t>論在立定跳遠、坐姿體前彎、仰臥起坐或心肺耐力等項目，在與其他國家的</w:t>
      </w:r>
      <w:r w:rsidRPr="00FE29ED">
        <w:rPr>
          <w:rFonts w:ascii="標楷體" w:eastAsia="標楷體" w:hAnsi="標楷體" w:cs="標楷體" w:hint="eastAsia"/>
          <w:kern w:val="0"/>
        </w:rPr>
        <w:t>相較之下，都表現欠佳（王漢忠，</w:t>
      </w:r>
      <w:r w:rsidRPr="00FE29ED">
        <w:rPr>
          <w:rFonts w:ascii="標楷體" w:eastAsia="標楷體" w:hAnsi="標楷體" w:cs="標楷體"/>
          <w:kern w:val="0"/>
        </w:rPr>
        <w:t>2005</w:t>
      </w:r>
      <w:r w:rsidRPr="00FE29ED">
        <w:rPr>
          <w:rFonts w:ascii="標楷體" w:eastAsia="標楷體" w:hAnsi="標楷體" w:cs="標楷體" w:hint="eastAsia"/>
          <w:kern w:val="0"/>
        </w:rPr>
        <w:t>），讓人不得不為未來的國家中堅份子的健</w:t>
      </w:r>
      <w:r w:rsidRPr="00573CF9">
        <w:rPr>
          <w:rFonts w:ascii="標楷體" w:eastAsia="標楷體" w:hAnsi="標楷體" w:cs="標楷體" w:hint="eastAsia"/>
          <w:spacing w:val="-4"/>
          <w:kern w:val="0"/>
        </w:rPr>
        <w:t>康擔心，為國家競爭力而擔憂。為了提升國民的健康，教育部推動了提升體適能</w:t>
      </w:r>
      <w:r w:rsidRPr="00FE29ED">
        <w:rPr>
          <w:rFonts w:ascii="標楷體" w:eastAsia="標楷體" w:hAnsi="標楷體" w:cs="標楷體" w:hint="eastAsia"/>
          <w:kern w:val="0"/>
        </w:rPr>
        <w:t>的多項專案計畫，對於持續改善學生體位和提升學生體適能，努力推動「體適能</w:t>
      </w:r>
      <w:r w:rsidRPr="00FE29ED">
        <w:rPr>
          <w:rFonts w:ascii="標楷體" w:eastAsia="標楷體" w:hAnsi="標楷體" w:cs="標楷體"/>
          <w:kern w:val="0"/>
        </w:rPr>
        <w:t>333</w:t>
      </w:r>
      <w:r w:rsidRPr="00FE29ED">
        <w:rPr>
          <w:rFonts w:ascii="標楷體" w:eastAsia="標楷體" w:hAnsi="標楷體" w:cs="標楷體" w:hint="eastAsia"/>
          <w:kern w:val="0"/>
        </w:rPr>
        <w:t>計畫」及體適能護照和獎章制度，民國</w:t>
      </w:r>
      <w:r w:rsidRPr="00FE29ED">
        <w:rPr>
          <w:rFonts w:ascii="標楷體" w:eastAsia="標楷體" w:hAnsi="標楷體" w:cs="標楷體"/>
          <w:kern w:val="0"/>
        </w:rPr>
        <w:t>90</w:t>
      </w:r>
      <w:r w:rsidRPr="00FE29ED">
        <w:rPr>
          <w:rFonts w:ascii="標楷體" w:eastAsia="標楷體" w:hAnsi="標楷體" w:cs="標楷體" w:hint="eastAsia"/>
          <w:kern w:val="0"/>
        </w:rPr>
        <w:t>年更大力推動「學校健康促進計畫」，</w:t>
      </w:r>
      <w:r w:rsidRPr="00573CF9">
        <w:rPr>
          <w:rFonts w:ascii="標楷體" w:eastAsia="標楷體" w:hAnsi="標楷體" w:cs="標楷體" w:hint="eastAsia"/>
          <w:spacing w:val="2"/>
          <w:kern w:val="0"/>
        </w:rPr>
        <w:t>期望能讓學校成為一個有益於生活、學習和工作的健康場所，藉此提升學生的</w:t>
      </w:r>
      <w:r w:rsidRPr="00FE29ED">
        <w:rPr>
          <w:rFonts w:ascii="標楷體" w:eastAsia="標楷體" w:hAnsi="標楷體" w:cs="標楷體" w:hint="eastAsia"/>
          <w:kern w:val="0"/>
        </w:rPr>
        <w:t>體適能水準，改善學生的體位。</w:t>
      </w:r>
    </w:p>
    <w:p w:rsidR="003F4F0E" w:rsidRDefault="003F4F0E" w:rsidP="001A7868">
      <w:pPr>
        <w:spacing w:line="380" w:lineRule="exact"/>
        <w:rPr>
          <w:rFonts w:ascii="標楷體" w:eastAsia="標楷體" w:hAnsi="標楷體" w:cs="Times New Roman"/>
          <w:kern w:val="0"/>
        </w:rPr>
      </w:pPr>
    </w:p>
    <w:p w:rsidR="003F4F0E" w:rsidRPr="00D66EC8" w:rsidRDefault="003F4F0E" w:rsidP="001A7868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Times New Roman"/>
          <w:color w:val="339966"/>
          <w:kern w:val="0"/>
        </w:rPr>
      </w:pPr>
      <w:r w:rsidRPr="00FE29ED">
        <w:rPr>
          <w:rFonts w:ascii="標楷體" w:eastAsia="標楷體" w:hAnsi="標楷體" w:cs="標楷體" w:hint="eastAsia"/>
          <w:kern w:val="0"/>
        </w:rPr>
        <w:t>貳</w:t>
      </w:r>
      <w:r w:rsidRPr="00701418">
        <w:rPr>
          <w:rFonts w:ascii="標楷體" w:eastAsia="標楷體" w:hAnsi="標楷體" w:cs="標楷體" w:hint="eastAsia"/>
          <w:kern w:val="0"/>
        </w:rPr>
        <w:t>、</w:t>
      </w:r>
      <w:r w:rsidR="009D35F7" w:rsidRPr="00701418">
        <w:rPr>
          <w:rFonts w:ascii="標楷體" w:eastAsia="標楷體" w:hAnsi="標楷體" w:cs="標楷體" w:hint="eastAsia"/>
          <w:kern w:val="0"/>
        </w:rPr>
        <w:t>嘉義縣中林國小</w:t>
      </w:r>
      <w:r w:rsidRPr="00701418">
        <w:rPr>
          <w:rFonts w:ascii="標楷體" w:eastAsia="標楷體" w:hAnsi="標楷體" w:cs="標楷體" w:hint="eastAsia"/>
          <w:kern w:val="0"/>
        </w:rPr>
        <w:t>之健康體位議題推動</w:t>
      </w:r>
    </w:p>
    <w:p w:rsidR="003F4F0E" w:rsidRPr="00FE29ED" w:rsidRDefault="009D35F7" w:rsidP="00A754FD">
      <w:pPr>
        <w:autoSpaceDE w:val="0"/>
        <w:autoSpaceDN w:val="0"/>
        <w:adjustRightInd w:val="0"/>
        <w:spacing w:line="380" w:lineRule="exact"/>
        <w:ind w:firstLineChars="200" w:firstLine="464"/>
        <w:rPr>
          <w:rFonts w:ascii="標楷體" w:eastAsia="標楷體" w:hAnsi="標楷體" w:cs="Times New Roman"/>
          <w:kern w:val="0"/>
        </w:rPr>
      </w:pPr>
      <w:r w:rsidRPr="00B30E3F">
        <w:rPr>
          <w:rFonts w:ascii="標楷體" w:eastAsia="標楷體" w:hAnsi="標楷體" w:cs="標楷體" w:hint="eastAsia"/>
          <w:spacing w:val="-4"/>
          <w:kern w:val="0"/>
        </w:rPr>
        <w:t>中林國小位於嘉義</w:t>
      </w:r>
      <w:r w:rsidR="003F4F0E" w:rsidRPr="00B30E3F">
        <w:rPr>
          <w:rFonts w:ascii="標楷體" w:eastAsia="標楷體" w:hAnsi="標楷體" w:cs="標楷體" w:hint="eastAsia"/>
          <w:spacing w:val="-4"/>
          <w:kern w:val="0"/>
        </w:rPr>
        <w:t>縣</w:t>
      </w:r>
      <w:r w:rsidRPr="00B30E3F">
        <w:rPr>
          <w:rFonts w:ascii="標楷體" w:eastAsia="標楷體" w:hAnsi="標楷體" w:cs="標楷體" w:hint="eastAsia"/>
          <w:spacing w:val="-4"/>
          <w:kern w:val="0"/>
        </w:rPr>
        <w:t>大林鎮之</w:t>
      </w:r>
      <w:r w:rsidR="00573CF9">
        <w:rPr>
          <w:rFonts w:ascii="標楷體" w:eastAsia="標楷體" w:hAnsi="標楷體" w:cs="標楷體" w:hint="eastAsia"/>
          <w:spacing w:val="-4"/>
          <w:kern w:val="0"/>
        </w:rPr>
        <w:t>鄉</w:t>
      </w:r>
      <w:r w:rsidRPr="00B30E3F">
        <w:rPr>
          <w:rFonts w:ascii="標楷體" w:eastAsia="標楷體" w:hAnsi="標楷體" w:cs="標楷體" w:hint="eastAsia"/>
          <w:spacing w:val="-4"/>
          <w:kern w:val="0"/>
        </w:rPr>
        <w:t>村地區</w:t>
      </w:r>
      <w:r w:rsidR="003F4F0E" w:rsidRPr="00B30E3F">
        <w:rPr>
          <w:rFonts w:ascii="標楷體" w:eastAsia="標楷體" w:hAnsi="標楷體" w:cs="標楷體" w:hint="eastAsia"/>
          <w:spacing w:val="-4"/>
          <w:kern w:val="0"/>
        </w:rPr>
        <w:t>，自</w:t>
      </w:r>
      <w:r w:rsidR="003F4F0E" w:rsidRPr="00B30E3F">
        <w:rPr>
          <w:rFonts w:ascii="標楷體" w:eastAsia="標楷體" w:hAnsi="標楷體" w:cs="標楷體"/>
          <w:spacing w:val="-4"/>
          <w:kern w:val="0"/>
        </w:rPr>
        <w:t>94</w:t>
      </w:r>
      <w:r w:rsidR="003F4F0E" w:rsidRPr="00B30E3F">
        <w:rPr>
          <w:rFonts w:ascii="標楷體" w:eastAsia="標楷體" w:hAnsi="標楷體" w:cs="標楷體" w:hint="eastAsia"/>
          <w:spacing w:val="-4"/>
          <w:kern w:val="0"/>
        </w:rPr>
        <w:t>年度起，申請加入健康促進學校</w:t>
      </w:r>
      <w:r w:rsidR="003F4F0E" w:rsidRPr="00FE29ED">
        <w:rPr>
          <w:rFonts w:ascii="標楷體" w:eastAsia="標楷體" w:hAnsi="標楷體" w:cs="標楷體" w:hint="eastAsia"/>
          <w:kern w:val="0"/>
        </w:rPr>
        <w:t>計畫，積極推動健康體位議題已有</w:t>
      </w:r>
      <w:r w:rsidR="00485AF7">
        <w:rPr>
          <w:rFonts w:ascii="標楷體" w:eastAsia="標楷體" w:hAnsi="標楷體" w:cs="標楷體" w:hint="eastAsia"/>
          <w:kern w:val="0"/>
        </w:rPr>
        <w:t>十</w:t>
      </w:r>
      <w:r w:rsidR="003F4F0E" w:rsidRPr="00FE29ED">
        <w:rPr>
          <w:rFonts w:ascii="標楷體" w:eastAsia="標楷體" w:hAnsi="標楷體" w:cs="標楷體" w:hint="eastAsia"/>
          <w:kern w:val="0"/>
        </w:rPr>
        <w:t>年的時間，為了增進學生的活動量，從</w:t>
      </w:r>
      <w:r w:rsidR="003F4F0E" w:rsidRPr="00FE29ED">
        <w:rPr>
          <w:rFonts w:ascii="標楷體" w:eastAsia="標楷體" w:hAnsi="標楷體" w:cs="標楷體"/>
          <w:kern w:val="0"/>
        </w:rPr>
        <w:t>95</w:t>
      </w:r>
      <w:r w:rsidR="003F4F0E" w:rsidRPr="00FE29ED">
        <w:rPr>
          <w:rFonts w:ascii="標楷體" w:eastAsia="標楷體" w:hAnsi="標楷體" w:cs="標楷體" w:hint="eastAsia"/>
          <w:kern w:val="0"/>
        </w:rPr>
        <w:t>學</w:t>
      </w:r>
      <w:r w:rsidR="003F4F0E" w:rsidRPr="00701418">
        <w:rPr>
          <w:rFonts w:ascii="標楷體" w:eastAsia="標楷體" w:hAnsi="標楷體" w:cs="標楷體" w:hint="eastAsia"/>
          <w:spacing w:val="-4"/>
          <w:kern w:val="0"/>
        </w:rPr>
        <w:t>年度開始，在每年體適能檢測評估完成後，</w:t>
      </w:r>
      <w:r w:rsidR="00701418" w:rsidRPr="00701418">
        <w:rPr>
          <w:rFonts w:ascii="標楷體" w:eastAsia="標楷體" w:hAnsi="標楷體" w:cs="標楷體" w:hint="eastAsia"/>
          <w:spacing w:val="-4"/>
          <w:kern w:val="0"/>
        </w:rPr>
        <w:t>即</w:t>
      </w:r>
      <w:r w:rsidR="003F4F0E" w:rsidRPr="00701418">
        <w:rPr>
          <w:rFonts w:ascii="標楷體" w:eastAsia="標楷體" w:hAnsi="標楷體" w:cs="標楷體" w:hint="eastAsia"/>
          <w:spacing w:val="-4"/>
          <w:kern w:val="0"/>
        </w:rPr>
        <w:t>由</w:t>
      </w:r>
      <w:r w:rsidR="00701418" w:rsidRPr="00701418">
        <w:rPr>
          <w:rFonts w:ascii="標楷體" w:eastAsia="標楷體" w:hAnsi="標楷體" w:cs="標楷體" w:hint="eastAsia"/>
          <w:spacing w:val="-4"/>
          <w:kern w:val="0"/>
        </w:rPr>
        <w:t>行政單位與擔任體育課程之教師</w:t>
      </w:r>
      <w:r w:rsidR="003F4F0E" w:rsidRPr="00FE29ED">
        <w:rPr>
          <w:rFonts w:ascii="標楷體" w:eastAsia="標楷體" w:hAnsi="標楷體" w:cs="標楷體" w:hint="eastAsia"/>
          <w:kern w:val="0"/>
        </w:rPr>
        <w:t>向</w:t>
      </w:r>
      <w:r w:rsidR="003F4F0E" w:rsidRPr="00701418">
        <w:rPr>
          <w:rFonts w:ascii="標楷體" w:eastAsia="標楷體" w:hAnsi="標楷體" w:cs="標楷體" w:hint="eastAsia"/>
          <w:spacing w:val="-4"/>
          <w:kern w:val="0"/>
        </w:rPr>
        <w:t>學生們進行檢測結果說明，並提供體適能表現不佳或特殊疾病學生運動諮詢服務；</w:t>
      </w:r>
      <w:r w:rsidR="003F4F0E" w:rsidRPr="00FE29ED">
        <w:rPr>
          <w:rFonts w:ascii="標楷體" w:eastAsia="標楷體" w:hAnsi="標楷體" w:cs="標楷體" w:hint="eastAsia"/>
          <w:kern w:val="0"/>
        </w:rPr>
        <w:t>開學時，於全校教師期</w:t>
      </w:r>
      <w:r w:rsidR="00701418">
        <w:rPr>
          <w:rFonts w:ascii="標楷體" w:eastAsia="標楷體" w:hAnsi="標楷體" w:cs="標楷體" w:hint="eastAsia"/>
          <w:kern w:val="0"/>
        </w:rPr>
        <w:t>校務</w:t>
      </w:r>
      <w:r w:rsidR="003F4F0E" w:rsidRPr="00FE29ED">
        <w:rPr>
          <w:rFonts w:ascii="標楷體" w:eastAsia="標楷體" w:hAnsi="標楷體" w:cs="標楷體" w:hint="eastAsia"/>
          <w:kern w:val="0"/>
        </w:rPr>
        <w:t>會</w:t>
      </w:r>
      <w:r w:rsidR="00701418">
        <w:rPr>
          <w:rFonts w:ascii="標楷體" w:eastAsia="標楷體" w:hAnsi="標楷體" w:cs="標楷體" w:hint="eastAsia"/>
          <w:kern w:val="0"/>
        </w:rPr>
        <w:t>議時</w:t>
      </w:r>
      <w:r w:rsidR="003F4F0E" w:rsidRPr="00FE29ED">
        <w:rPr>
          <w:rFonts w:ascii="標楷體" w:eastAsia="標楷體" w:hAnsi="標楷體" w:cs="標楷體" w:hint="eastAsia"/>
          <w:kern w:val="0"/>
        </w:rPr>
        <w:t>，由</w:t>
      </w:r>
      <w:r w:rsidR="00701418">
        <w:rPr>
          <w:rFonts w:ascii="標楷體" w:eastAsia="標楷體" w:hAnsi="標楷體" w:cs="標楷體" w:hint="eastAsia"/>
          <w:kern w:val="0"/>
        </w:rPr>
        <w:t>訓導</w:t>
      </w:r>
      <w:r w:rsidR="003F4F0E" w:rsidRPr="00FE29ED">
        <w:rPr>
          <w:rFonts w:ascii="標楷體" w:eastAsia="標楷體" w:hAnsi="標楷體" w:cs="標楷體" w:hint="eastAsia"/>
          <w:kern w:val="0"/>
        </w:rPr>
        <w:t>組長及</w:t>
      </w:r>
      <w:r w:rsidR="00701418">
        <w:rPr>
          <w:rFonts w:ascii="標楷體" w:eastAsia="標楷體" w:hAnsi="標楷體" w:cs="標楷體" w:hint="eastAsia"/>
          <w:kern w:val="0"/>
        </w:rPr>
        <w:t>學校</w:t>
      </w:r>
      <w:r w:rsidR="003F4F0E" w:rsidRPr="00FE29ED">
        <w:rPr>
          <w:rFonts w:ascii="標楷體" w:eastAsia="標楷體" w:hAnsi="標楷體" w:cs="標楷體" w:hint="eastAsia"/>
          <w:kern w:val="0"/>
        </w:rPr>
        <w:t>護</w:t>
      </w:r>
      <w:r w:rsidR="00701418">
        <w:rPr>
          <w:rFonts w:ascii="標楷體" w:eastAsia="標楷體" w:hAnsi="標楷體" w:cs="標楷體" w:hint="eastAsia"/>
          <w:kern w:val="0"/>
        </w:rPr>
        <w:t>理師</w:t>
      </w:r>
      <w:r w:rsidR="003F4F0E" w:rsidRPr="00FE29ED">
        <w:rPr>
          <w:rFonts w:ascii="標楷體" w:eastAsia="標楷體" w:hAnsi="標楷體" w:cs="標楷體" w:hint="eastAsia"/>
          <w:kern w:val="0"/>
        </w:rPr>
        <w:t>聯合報告全校學生之體適能檢測結果，並指導教職員增進體適能的方法，共同為增進</w:t>
      </w:r>
      <w:r w:rsidR="00701418">
        <w:rPr>
          <w:rFonts w:ascii="標楷體" w:eastAsia="標楷體" w:hAnsi="標楷體" w:cs="標楷體" w:hint="eastAsia"/>
          <w:kern w:val="0"/>
        </w:rPr>
        <w:t>全校教職員工及學童</w:t>
      </w:r>
      <w:r w:rsidR="003F4F0E" w:rsidRPr="00FE29ED">
        <w:rPr>
          <w:rFonts w:ascii="標楷體" w:eastAsia="標楷體" w:hAnsi="標楷體" w:cs="標楷體" w:hint="eastAsia"/>
          <w:kern w:val="0"/>
        </w:rPr>
        <w:t>的體適能</w:t>
      </w:r>
      <w:r w:rsidR="00235A1B">
        <w:rPr>
          <w:rFonts w:ascii="標楷體" w:eastAsia="標楷體" w:hAnsi="標楷體" w:cs="標楷體" w:hint="eastAsia"/>
          <w:kern w:val="0"/>
        </w:rPr>
        <w:t>並且</w:t>
      </w:r>
      <w:r w:rsidR="00404F60">
        <w:rPr>
          <w:rFonts w:ascii="標楷體" w:eastAsia="標楷體" w:hAnsi="標楷體" w:cs="標楷體" w:hint="eastAsia"/>
          <w:kern w:val="0"/>
        </w:rPr>
        <w:t>達到</w:t>
      </w:r>
      <w:r w:rsidR="00573CF9">
        <w:rPr>
          <w:rFonts w:ascii="標楷體" w:eastAsia="標楷體" w:hAnsi="標楷體" w:cs="標楷體" w:hint="eastAsia"/>
          <w:kern w:val="0"/>
        </w:rPr>
        <w:t>健康體位</w:t>
      </w:r>
      <w:r w:rsidR="003F4F0E" w:rsidRPr="00FE29ED">
        <w:rPr>
          <w:rFonts w:ascii="標楷體" w:eastAsia="標楷體" w:hAnsi="標楷體" w:cs="標楷體" w:hint="eastAsia"/>
          <w:kern w:val="0"/>
        </w:rPr>
        <w:t>而努力。</w:t>
      </w:r>
    </w:p>
    <w:p w:rsidR="003F4F0E" w:rsidRDefault="003F4F0E" w:rsidP="001A7868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Times New Roman"/>
          <w:kern w:val="0"/>
        </w:rPr>
      </w:pPr>
    </w:p>
    <w:p w:rsidR="003F4F0E" w:rsidRPr="00816D51" w:rsidRDefault="00235A1B" w:rsidP="00A754FD">
      <w:pPr>
        <w:autoSpaceDE w:val="0"/>
        <w:autoSpaceDN w:val="0"/>
        <w:adjustRightInd w:val="0"/>
        <w:spacing w:line="380" w:lineRule="exact"/>
        <w:ind w:firstLineChars="200" w:firstLine="48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依據校內學童</w:t>
      </w:r>
      <w:r w:rsidR="003F4F0E" w:rsidRPr="00FE29ED">
        <w:rPr>
          <w:rFonts w:ascii="標楷體" w:eastAsia="標楷體" w:hAnsi="標楷體" w:cs="標楷體" w:hint="eastAsia"/>
          <w:kern w:val="0"/>
        </w:rPr>
        <w:t>們每年的體適能檢測結果，調查學</w:t>
      </w:r>
      <w:r>
        <w:rPr>
          <w:rFonts w:ascii="標楷體" w:eastAsia="標楷體" w:hAnsi="標楷體" w:cs="標楷體" w:hint="eastAsia"/>
          <w:kern w:val="0"/>
        </w:rPr>
        <w:t>童</w:t>
      </w:r>
      <w:r w:rsidR="003F4F0E" w:rsidRPr="00FE29ED">
        <w:rPr>
          <w:rFonts w:ascii="標楷體" w:eastAsia="標楷體" w:hAnsi="標楷體" w:cs="標楷體" w:hint="eastAsia"/>
          <w:kern w:val="0"/>
        </w:rPr>
        <w:t>對各項運動的喜愛程度，</w:t>
      </w:r>
      <w:r w:rsidRPr="00FE29ED">
        <w:rPr>
          <w:rFonts w:ascii="標楷體" w:eastAsia="標楷體" w:hAnsi="標楷體" w:cs="標楷體" w:hint="eastAsia"/>
          <w:kern w:val="0"/>
        </w:rPr>
        <w:t>每學期</w:t>
      </w:r>
      <w:r>
        <w:rPr>
          <w:rFonts w:ascii="標楷體" w:eastAsia="標楷體" w:hAnsi="標楷體" w:cs="標楷體" w:hint="eastAsia"/>
          <w:kern w:val="0"/>
        </w:rPr>
        <w:t>規劃及</w:t>
      </w:r>
      <w:r w:rsidR="003F4F0E" w:rsidRPr="00FE29ED">
        <w:rPr>
          <w:rFonts w:ascii="標楷體" w:eastAsia="標楷體" w:hAnsi="標楷體" w:cs="標楷體" w:hint="eastAsia"/>
          <w:kern w:val="0"/>
        </w:rPr>
        <w:t>安排</w:t>
      </w:r>
      <w:r>
        <w:rPr>
          <w:rFonts w:ascii="標楷體" w:eastAsia="標楷體" w:hAnsi="標楷體" w:cs="標楷體" w:hint="eastAsia"/>
          <w:kern w:val="0"/>
        </w:rPr>
        <w:t>各類型的</w:t>
      </w:r>
      <w:r w:rsidR="003F4F0E" w:rsidRPr="00FE29ED">
        <w:rPr>
          <w:rFonts w:ascii="標楷體" w:eastAsia="標楷體" w:hAnsi="標楷體" w:cs="標楷體" w:hint="eastAsia"/>
          <w:kern w:val="0"/>
        </w:rPr>
        <w:t>體育活動，除了班際</w:t>
      </w:r>
      <w:r>
        <w:rPr>
          <w:rFonts w:ascii="標楷體" w:eastAsia="標楷體" w:hAnsi="標楷體" w:cs="標楷體" w:hint="eastAsia"/>
          <w:kern w:val="0"/>
        </w:rPr>
        <w:t>各項體育活動</w:t>
      </w:r>
      <w:r w:rsidR="003F4F0E" w:rsidRPr="00FE29ED">
        <w:rPr>
          <w:rFonts w:ascii="標楷體" w:eastAsia="標楷體" w:hAnsi="標楷體" w:cs="標楷體" w:hint="eastAsia"/>
          <w:kern w:val="0"/>
        </w:rPr>
        <w:t>，如：</w:t>
      </w:r>
      <w:r w:rsidR="004F0AED">
        <w:rPr>
          <w:rFonts w:ascii="標楷體" w:eastAsia="標楷體" w:hAnsi="標楷體" w:cs="標楷體" w:hint="eastAsia"/>
          <w:kern w:val="0"/>
        </w:rPr>
        <w:t>跳繩接力</w:t>
      </w:r>
      <w:r w:rsidR="003F4F0E" w:rsidRPr="00FE29ED">
        <w:rPr>
          <w:rFonts w:ascii="標楷體" w:eastAsia="標楷體" w:hAnsi="標楷體" w:cs="標楷體" w:hint="eastAsia"/>
          <w:kern w:val="0"/>
        </w:rPr>
        <w:t>賽、</w:t>
      </w:r>
      <w:r w:rsidRPr="00455CDB">
        <w:rPr>
          <w:rFonts w:ascii="標楷體" w:eastAsia="標楷體" w:hAnsi="標楷體" w:cs="標楷體" w:hint="eastAsia"/>
          <w:spacing w:val="4"/>
          <w:kern w:val="0"/>
        </w:rPr>
        <w:t>游泳賽</w:t>
      </w:r>
      <w:r w:rsidR="003F4F0E" w:rsidRPr="00455CDB">
        <w:rPr>
          <w:rFonts w:ascii="標楷體" w:eastAsia="標楷體" w:hAnsi="標楷體" w:cs="標楷體" w:hint="eastAsia"/>
          <w:spacing w:val="4"/>
          <w:kern w:val="0"/>
        </w:rPr>
        <w:t>及大隊接力賽等，</w:t>
      </w:r>
      <w:r w:rsidRPr="00455CDB">
        <w:rPr>
          <w:rFonts w:ascii="標楷體" w:eastAsia="標楷體" w:hAnsi="標楷體" w:cs="標楷體" w:hint="eastAsia"/>
          <w:spacing w:val="4"/>
          <w:kern w:val="0"/>
        </w:rPr>
        <w:t>為了增加肌耐力</w:t>
      </w:r>
      <w:r w:rsidR="001C5C7F" w:rsidRPr="00455CDB">
        <w:rPr>
          <w:rFonts w:ascii="標楷體" w:eastAsia="標楷體" w:hAnsi="標楷體" w:cs="標楷體" w:hint="eastAsia"/>
          <w:spacing w:val="4"/>
          <w:kern w:val="0"/>
        </w:rPr>
        <w:t>與考量增高的效果，</w:t>
      </w:r>
      <w:r w:rsidR="00917277">
        <w:rPr>
          <w:rFonts w:ascii="標楷體" w:eastAsia="標楷體" w:hAnsi="標楷體" w:cs="標楷體" w:hint="eastAsia"/>
          <w:kern w:val="0"/>
        </w:rPr>
        <w:t>並</w:t>
      </w:r>
      <w:r w:rsidR="003F4F0E" w:rsidRPr="00670EAC">
        <w:rPr>
          <w:rFonts w:ascii="標楷體" w:eastAsia="標楷體" w:hAnsi="標楷體" w:cs="標楷體" w:hint="eastAsia"/>
          <w:kern w:val="0"/>
        </w:rPr>
        <w:t>利用</w:t>
      </w:r>
      <w:r w:rsidR="00670EAC" w:rsidRPr="00670EAC">
        <w:rPr>
          <w:rFonts w:ascii="標楷體" w:eastAsia="標楷體" w:hAnsi="標楷體" w:cs="標楷體" w:hint="eastAsia"/>
          <w:kern w:val="0"/>
        </w:rPr>
        <w:t>每天第</w:t>
      </w:r>
      <w:r w:rsidR="00917277">
        <w:rPr>
          <w:rFonts w:ascii="標楷體" w:eastAsia="標楷體" w:hAnsi="標楷體" w:cs="標楷體" w:hint="eastAsia"/>
          <w:kern w:val="0"/>
        </w:rPr>
        <w:t>二</w:t>
      </w:r>
      <w:r w:rsidR="00670EAC" w:rsidRPr="00670EAC">
        <w:rPr>
          <w:rFonts w:ascii="標楷體" w:eastAsia="標楷體" w:hAnsi="標楷體" w:cs="標楷體" w:hint="eastAsia"/>
          <w:kern w:val="0"/>
        </w:rPr>
        <w:t>節下課時間，讓學童在</w:t>
      </w:r>
      <w:r w:rsidR="00917277">
        <w:rPr>
          <w:rFonts w:ascii="標楷體" w:eastAsia="標楷體" w:hAnsi="標楷體" w:cs="標楷體" w:hint="eastAsia"/>
          <w:kern w:val="0"/>
        </w:rPr>
        <w:t>2</w:t>
      </w:r>
      <w:r w:rsidR="00670EAC" w:rsidRPr="00670EAC">
        <w:rPr>
          <w:rFonts w:ascii="標楷體" w:eastAsia="標楷體" w:hAnsi="標楷體" w:cs="標楷體" w:hint="eastAsia"/>
          <w:kern w:val="0"/>
        </w:rPr>
        <w:t>0分鐘的</w:t>
      </w:r>
      <w:r w:rsidR="00670EAC" w:rsidRPr="00670EAC">
        <w:rPr>
          <w:rFonts w:ascii="標楷體" w:eastAsia="標楷體" w:hAnsi="標楷體" w:cs="標楷體" w:hint="eastAsia"/>
          <w:spacing w:val="-4"/>
          <w:kern w:val="0"/>
        </w:rPr>
        <w:t>課間活</w:t>
      </w:r>
      <w:r w:rsidR="00670EAC" w:rsidRPr="00670EAC">
        <w:rPr>
          <w:rFonts w:ascii="標楷體" w:eastAsia="標楷體" w:hAnsi="標楷體" w:cs="標楷體" w:hint="eastAsia"/>
          <w:spacing w:val="-4"/>
          <w:kern w:val="0"/>
        </w:rPr>
        <w:lastRenderedPageBreak/>
        <w:t>動</w:t>
      </w:r>
      <w:r w:rsidR="00670EAC">
        <w:rPr>
          <w:rFonts w:ascii="標楷體" w:eastAsia="標楷體" w:hAnsi="標楷體" w:cs="標楷體" w:hint="eastAsia"/>
          <w:kern w:val="0"/>
        </w:rPr>
        <w:t>裡實施</w:t>
      </w:r>
      <w:r w:rsidR="006F54CF">
        <w:rPr>
          <w:rFonts w:ascii="標楷體" w:eastAsia="標楷體" w:hAnsi="標楷體" w:cs="標楷體" w:hint="eastAsia"/>
          <w:kern w:val="0"/>
        </w:rPr>
        <w:t>戶</w:t>
      </w:r>
      <w:r w:rsidR="006F54CF">
        <w:rPr>
          <w:rFonts w:ascii="標楷體" w:eastAsia="標楷體" w:hAnsi="標楷體" w:cs="標楷體"/>
          <w:kern w:val="0"/>
        </w:rPr>
        <w:t>外運動</w:t>
      </w:r>
      <w:r w:rsidR="00670EAC">
        <w:rPr>
          <w:rFonts w:ascii="標楷體" w:eastAsia="標楷體" w:hAnsi="標楷體" w:cs="標楷體" w:hint="eastAsia"/>
          <w:kern w:val="0"/>
        </w:rPr>
        <w:t>，</w:t>
      </w:r>
      <w:r w:rsidR="00816D51" w:rsidRPr="00910563">
        <w:rPr>
          <w:rFonts w:ascii="標楷體" w:eastAsia="標楷體" w:hAnsi="標楷體" w:cs="標楷體" w:hint="eastAsia"/>
          <w:spacing w:val="-4"/>
          <w:kern w:val="0"/>
        </w:rPr>
        <w:t>除了給予</w:t>
      </w:r>
      <w:r w:rsidR="00816D51" w:rsidRPr="00910563">
        <w:rPr>
          <w:rFonts w:ascii="標楷體" w:eastAsia="標楷體" w:hAnsi="標楷體" w:cs="標楷體" w:hint="eastAsia"/>
          <w:spacing w:val="-6"/>
          <w:kern w:val="0"/>
        </w:rPr>
        <w:t>正向的</w:t>
      </w:r>
      <w:r w:rsidR="00910563" w:rsidRPr="00910563">
        <w:rPr>
          <w:rFonts w:ascii="標楷體" w:eastAsia="標楷體" w:hAnsi="標楷體" w:cs="標楷體" w:hint="eastAsia"/>
          <w:spacing w:val="-6"/>
          <w:kern w:val="0"/>
        </w:rPr>
        <w:t>鼓勵</w:t>
      </w:r>
      <w:r w:rsidR="00816D51" w:rsidRPr="00910563">
        <w:rPr>
          <w:rFonts w:ascii="標楷體" w:eastAsia="標楷體" w:hAnsi="標楷體" w:cs="標楷體" w:hint="eastAsia"/>
          <w:spacing w:val="-6"/>
          <w:kern w:val="0"/>
        </w:rPr>
        <w:t>，更讓學童們知道</w:t>
      </w:r>
      <w:r w:rsidR="003F4F0E" w:rsidRPr="00910563">
        <w:rPr>
          <w:rFonts w:ascii="標楷體" w:eastAsia="標楷體" w:hAnsi="標楷體" w:cs="標楷體" w:hint="eastAsia"/>
          <w:spacing w:val="-6"/>
          <w:kern w:val="0"/>
        </w:rPr>
        <w:t>健康</w:t>
      </w:r>
      <w:r w:rsidR="00816D51" w:rsidRPr="00910563">
        <w:rPr>
          <w:rFonts w:ascii="標楷體" w:eastAsia="標楷體" w:hAnsi="標楷體" w:cs="標楷體" w:hint="eastAsia"/>
          <w:spacing w:val="-6"/>
          <w:kern w:val="0"/>
        </w:rPr>
        <w:t>是掌握在自己的手中</w:t>
      </w:r>
      <w:r w:rsidR="003F4F0E" w:rsidRPr="00910563">
        <w:rPr>
          <w:rFonts w:ascii="標楷體" w:eastAsia="標楷體" w:hAnsi="標楷體" w:cs="標楷體" w:hint="eastAsia"/>
          <w:spacing w:val="-6"/>
          <w:kern w:val="0"/>
        </w:rPr>
        <w:t>，讓</w:t>
      </w:r>
      <w:r w:rsidR="00816D51" w:rsidRPr="00910563">
        <w:rPr>
          <w:rFonts w:ascii="標楷體" w:eastAsia="標楷體" w:hAnsi="標楷體" w:cs="標楷體" w:hint="eastAsia"/>
          <w:spacing w:val="-6"/>
          <w:kern w:val="0"/>
        </w:rPr>
        <w:t>運動的知識與技能</w:t>
      </w:r>
      <w:r w:rsidR="00910563" w:rsidRPr="00910563">
        <w:rPr>
          <w:rFonts w:ascii="標楷體" w:eastAsia="標楷體" w:hAnsi="標楷體" w:cs="標楷體" w:hint="eastAsia"/>
          <w:spacing w:val="-6"/>
          <w:kern w:val="0"/>
        </w:rPr>
        <w:t>可以</w:t>
      </w:r>
      <w:r w:rsidR="00816D51">
        <w:rPr>
          <w:rFonts w:ascii="標楷體" w:eastAsia="標楷體" w:hAnsi="標楷體" w:cs="標楷體" w:hint="eastAsia"/>
          <w:kern w:val="0"/>
        </w:rPr>
        <w:t>落實在日常生活當中，成為一種生活中的良好習慣</w:t>
      </w:r>
      <w:r w:rsidR="003F4F0E" w:rsidRPr="00FE29ED">
        <w:rPr>
          <w:rFonts w:ascii="標楷體" w:eastAsia="標楷體" w:hAnsi="標楷體" w:cs="標楷體" w:hint="eastAsia"/>
          <w:kern w:val="0"/>
        </w:rPr>
        <w:t>。</w:t>
      </w:r>
    </w:p>
    <w:p w:rsidR="00816D51" w:rsidRDefault="00816D51" w:rsidP="002723E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</w:rPr>
      </w:pPr>
    </w:p>
    <w:p w:rsidR="003F4F0E" w:rsidRPr="00861B4B" w:rsidRDefault="003F4F0E" w:rsidP="00A754FD">
      <w:pPr>
        <w:autoSpaceDE w:val="0"/>
        <w:autoSpaceDN w:val="0"/>
        <w:adjustRightInd w:val="0"/>
        <w:spacing w:line="420" w:lineRule="exact"/>
        <w:ind w:firstLineChars="200" w:firstLine="480"/>
        <w:rPr>
          <w:rFonts w:ascii="標楷體" w:eastAsia="標楷體" w:hAnsi="標楷體" w:cs="標楷體"/>
          <w:kern w:val="0"/>
        </w:rPr>
      </w:pPr>
      <w:r w:rsidRPr="00861B4B">
        <w:rPr>
          <w:rFonts w:ascii="標楷體" w:eastAsia="標楷體" w:hAnsi="標楷體" w:cs="標楷體" w:hint="eastAsia"/>
          <w:kern w:val="0"/>
        </w:rPr>
        <w:t>為了</w:t>
      </w:r>
      <w:r w:rsidR="008C6269" w:rsidRPr="00861B4B">
        <w:rPr>
          <w:rFonts w:ascii="標楷體" w:eastAsia="標楷體" w:hAnsi="標楷體" w:cs="標楷體" w:hint="eastAsia"/>
          <w:kern w:val="0"/>
        </w:rPr>
        <w:t>讓學童們能夠</w:t>
      </w:r>
      <w:r w:rsidRPr="00861B4B">
        <w:rPr>
          <w:rFonts w:ascii="標楷體" w:eastAsia="標楷體" w:hAnsi="標楷體" w:cs="標楷體" w:hint="eastAsia"/>
          <w:kern w:val="0"/>
        </w:rPr>
        <w:t>繼續維持參與運動的動機，</w:t>
      </w:r>
      <w:r w:rsidR="008C6269" w:rsidRPr="00861B4B">
        <w:rPr>
          <w:rFonts w:ascii="標楷體" w:eastAsia="標楷體" w:hAnsi="標楷體" w:cs="標楷體" w:hint="eastAsia"/>
          <w:kern w:val="0"/>
        </w:rPr>
        <w:t>培養良好</w:t>
      </w:r>
      <w:r w:rsidRPr="00861B4B">
        <w:rPr>
          <w:rFonts w:ascii="標楷體" w:eastAsia="標楷體" w:hAnsi="標楷體" w:cs="標楷體" w:hint="eastAsia"/>
          <w:kern w:val="0"/>
        </w:rPr>
        <w:t>運動</w:t>
      </w:r>
      <w:r w:rsidR="008C6269" w:rsidRPr="00861B4B">
        <w:rPr>
          <w:rFonts w:ascii="標楷體" w:eastAsia="標楷體" w:hAnsi="標楷體" w:cs="標楷體" w:hint="eastAsia"/>
          <w:kern w:val="0"/>
        </w:rPr>
        <w:t>習慣</w:t>
      </w:r>
      <w:r w:rsidRPr="00861B4B">
        <w:rPr>
          <w:rFonts w:ascii="標楷體" w:eastAsia="標楷體" w:hAnsi="標楷體" w:cs="標楷體" w:hint="eastAsia"/>
          <w:kern w:val="0"/>
        </w:rPr>
        <w:t>的</w:t>
      </w:r>
      <w:r w:rsidR="003E52D1" w:rsidRPr="00861B4B">
        <w:rPr>
          <w:rFonts w:ascii="標楷體" w:eastAsia="標楷體" w:hAnsi="標楷體" w:cs="標楷體" w:hint="eastAsia"/>
          <w:kern w:val="0"/>
        </w:rPr>
        <w:t>生活</w:t>
      </w:r>
      <w:r w:rsidR="008C6269" w:rsidRPr="00861B4B">
        <w:rPr>
          <w:rFonts w:ascii="標楷體" w:eastAsia="標楷體" w:hAnsi="標楷體" w:cs="標楷體" w:hint="eastAsia"/>
          <w:kern w:val="0"/>
        </w:rPr>
        <w:t>型態</w:t>
      </w:r>
      <w:r w:rsidRPr="00861B4B">
        <w:rPr>
          <w:rFonts w:ascii="標楷體" w:eastAsia="標楷體" w:hAnsi="標楷體" w:cs="標楷體" w:hint="eastAsia"/>
          <w:kern w:val="0"/>
        </w:rPr>
        <w:t>，</w:t>
      </w:r>
      <w:r w:rsidRPr="00861B4B">
        <w:rPr>
          <w:rFonts w:ascii="標楷體" w:eastAsia="標楷體" w:hAnsi="標楷體" w:cs="標楷體" w:hint="eastAsia"/>
          <w:spacing w:val="4"/>
          <w:kern w:val="0"/>
        </w:rPr>
        <w:t>也鼓勵體適能檢測表現優秀的</w:t>
      </w:r>
      <w:r w:rsidR="00AA7EA4" w:rsidRPr="00861B4B">
        <w:rPr>
          <w:rFonts w:ascii="標楷體" w:eastAsia="標楷體" w:hAnsi="標楷體" w:cs="標楷體" w:hint="eastAsia"/>
          <w:spacing w:val="4"/>
          <w:kern w:val="0"/>
        </w:rPr>
        <w:t>學童可以</w:t>
      </w:r>
      <w:r w:rsidRPr="00861B4B">
        <w:rPr>
          <w:rFonts w:ascii="標楷體" w:eastAsia="標楷體" w:hAnsi="標楷體" w:cs="標楷體" w:hint="eastAsia"/>
          <w:spacing w:val="4"/>
          <w:kern w:val="0"/>
        </w:rPr>
        <w:t>更加精進，</w:t>
      </w:r>
      <w:r w:rsidR="00AA7EA4" w:rsidRPr="00861B4B">
        <w:rPr>
          <w:rFonts w:ascii="標楷體" w:eastAsia="標楷體" w:hAnsi="標楷體" w:cs="標楷體" w:hint="eastAsia"/>
          <w:spacing w:val="4"/>
          <w:kern w:val="0"/>
        </w:rPr>
        <w:t>學習各項不同的運動技能，</w:t>
      </w:r>
      <w:r w:rsidR="00121CF4" w:rsidRPr="00861B4B">
        <w:rPr>
          <w:rFonts w:ascii="標楷體" w:eastAsia="標楷體" w:hAnsi="標楷體" w:cs="標楷體" w:hint="eastAsia"/>
          <w:spacing w:val="4"/>
          <w:kern w:val="0"/>
        </w:rPr>
        <w:t>配</w:t>
      </w:r>
      <w:r w:rsidR="00121CF4" w:rsidRPr="00861B4B">
        <w:rPr>
          <w:rFonts w:ascii="標楷體" w:eastAsia="標楷體" w:hAnsi="標楷體" w:cs="標楷體" w:hint="eastAsia"/>
          <w:kern w:val="0"/>
        </w:rPr>
        <w:t>合教育部施行之體適能檢測項目，包含:</w:t>
      </w:r>
      <w:r w:rsidR="00B80E52" w:rsidRPr="00861B4B">
        <w:rPr>
          <w:rFonts w:ascii="標楷體" w:eastAsia="標楷體" w:hAnsi="標楷體" w:cs="標楷體" w:hint="eastAsia"/>
          <w:kern w:val="0"/>
        </w:rPr>
        <w:t>身體質量指數、</w:t>
      </w:r>
      <w:r w:rsidR="00121CF4" w:rsidRPr="00861B4B">
        <w:rPr>
          <w:rFonts w:ascii="標楷體" w:eastAsia="標楷體" w:hAnsi="標楷體" w:cs="標楷體" w:hint="eastAsia"/>
          <w:kern w:val="0"/>
        </w:rPr>
        <w:t>坐姿體前彎、一分鐘</w:t>
      </w:r>
      <w:r w:rsidR="00121CF4" w:rsidRPr="00861B4B">
        <w:rPr>
          <w:rFonts w:ascii="標楷體" w:eastAsia="標楷體" w:hAnsi="標楷體" w:cs="標楷體" w:hint="eastAsia"/>
          <w:spacing w:val="4"/>
          <w:kern w:val="0"/>
        </w:rPr>
        <w:t>屈膝仰臥起坐、立定跳遠、及800公尺跑(走)運動，將其</w:t>
      </w:r>
      <w:r w:rsidR="00B80E52" w:rsidRPr="00861B4B">
        <w:rPr>
          <w:rFonts w:ascii="標楷體" w:eastAsia="標楷體" w:hAnsi="標楷體" w:cs="標楷體" w:hint="eastAsia"/>
          <w:spacing w:val="4"/>
          <w:kern w:val="0"/>
        </w:rPr>
        <w:t>四項運動檢測內容，</w:t>
      </w:r>
      <w:r w:rsidR="00121CF4" w:rsidRPr="00861B4B">
        <w:rPr>
          <w:rFonts w:ascii="標楷體" w:eastAsia="標楷體" w:hAnsi="標楷體" w:cs="標楷體" w:hint="eastAsia"/>
          <w:kern w:val="0"/>
        </w:rPr>
        <w:t>融入校慶學童運動項目，</w:t>
      </w:r>
      <w:r w:rsidR="0041615C" w:rsidRPr="00861B4B">
        <w:rPr>
          <w:rFonts w:ascii="標楷體" w:eastAsia="標楷體" w:hAnsi="標楷體" w:cs="標楷體" w:hint="eastAsia"/>
          <w:spacing w:val="4"/>
          <w:kern w:val="0"/>
        </w:rPr>
        <w:t>增進學</w:t>
      </w:r>
      <w:r w:rsidR="00544A9E" w:rsidRPr="00861B4B">
        <w:rPr>
          <w:rFonts w:ascii="標楷體" w:eastAsia="標楷體" w:hAnsi="標楷體" w:cs="標楷體" w:hint="eastAsia"/>
          <w:spacing w:val="4"/>
          <w:kern w:val="0"/>
        </w:rPr>
        <w:t>童</w:t>
      </w:r>
      <w:r w:rsidR="00072EC3" w:rsidRPr="00861B4B">
        <w:rPr>
          <w:rFonts w:ascii="標楷體" w:eastAsia="標楷體" w:hAnsi="標楷體" w:cs="標楷體" w:hint="eastAsia"/>
          <w:spacing w:val="4"/>
          <w:kern w:val="0"/>
        </w:rPr>
        <w:t>對體適能</w:t>
      </w:r>
      <w:r w:rsidR="00B80E52" w:rsidRPr="00861B4B">
        <w:rPr>
          <w:rFonts w:ascii="標楷體" w:eastAsia="標楷體" w:hAnsi="標楷體" w:cs="標楷體" w:hint="eastAsia"/>
          <w:spacing w:val="4"/>
          <w:kern w:val="0"/>
        </w:rPr>
        <w:t>檢測內容</w:t>
      </w:r>
      <w:r w:rsidR="00072EC3" w:rsidRPr="00861B4B">
        <w:rPr>
          <w:rFonts w:ascii="標楷體" w:eastAsia="標楷體" w:hAnsi="標楷體" w:cs="標楷體" w:hint="eastAsia"/>
          <w:spacing w:val="4"/>
          <w:kern w:val="0"/>
        </w:rPr>
        <w:t>的</w:t>
      </w:r>
      <w:r w:rsidR="00B80E52" w:rsidRPr="00861B4B">
        <w:rPr>
          <w:rFonts w:ascii="標楷體" w:eastAsia="標楷體" w:hAnsi="標楷體" w:cs="標楷體" w:hint="eastAsia"/>
          <w:spacing w:val="4"/>
          <w:kern w:val="0"/>
        </w:rPr>
        <w:t>瞭解</w:t>
      </w:r>
      <w:r w:rsidR="00072EC3" w:rsidRPr="00861B4B">
        <w:rPr>
          <w:rFonts w:ascii="標楷體" w:eastAsia="標楷體" w:hAnsi="標楷體" w:cs="標楷體" w:hint="eastAsia"/>
          <w:spacing w:val="4"/>
          <w:kern w:val="0"/>
        </w:rPr>
        <w:t>，並增加對體適能各個單項運動的練習次</w:t>
      </w:r>
      <w:r w:rsidR="00864B8D" w:rsidRPr="00861B4B">
        <w:rPr>
          <w:rFonts w:ascii="標楷體" w:eastAsia="標楷體" w:hAnsi="標楷體" w:cs="標楷體" w:hint="eastAsia"/>
          <w:spacing w:val="4"/>
          <w:kern w:val="0"/>
        </w:rPr>
        <w:t>數，</w:t>
      </w:r>
      <w:r w:rsidR="00B80E52" w:rsidRPr="00861B4B">
        <w:rPr>
          <w:rFonts w:ascii="標楷體" w:eastAsia="標楷體" w:hAnsi="標楷體" w:cs="標楷體" w:hint="eastAsia"/>
          <w:spacing w:val="4"/>
          <w:kern w:val="0"/>
        </w:rPr>
        <w:t>熟悉並明白檢測的目的與意義</w:t>
      </w:r>
      <w:r w:rsidR="00072EC3" w:rsidRPr="00861B4B">
        <w:rPr>
          <w:rFonts w:ascii="標楷體" w:eastAsia="標楷體" w:hAnsi="標楷體" w:cs="標楷體" w:hint="eastAsia"/>
          <w:spacing w:val="4"/>
          <w:kern w:val="0"/>
        </w:rPr>
        <w:t>。</w:t>
      </w:r>
      <w:r w:rsidR="00AA7EA4" w:rsidRPr="00861B4B">
        <w:rPr>
          <w:rFonts w:ascii="標楷體" w:eastAsia="標楷體" w:hAnsi="標楷體" w:cs="標楷體" w:hint="eastAsia"/>
          <w:spacing w:val="4"/>
          <w:kern w:val="0"/>
        </w:rPr>
        <w:t>本學期</w:t>
      </w:r>
      <w:r w:rsidR="00775547">
        <w:rPr>
          <w:rFonts w:ascii="標楷體" w:eastAsia="標楷體" w:hAnsi="標楷體" w:cs="標楷體" w:hint="eastAsia"/>
          <w:spacing w:val="4"/>
          <w:kern w:val="0"/>
        </w:rPr>
        <w:t>依照過去傳統，</w:t>
      </w:r>
      <w:r w:rsidRPr="00861B4B">
        <w:rPr>
          <w:rFonts w:ascii="標楷體" w:eastAsia="標楷體" w:hAnsi="標楷體" w:cs="標楷體" w:hint="eastAsia"/>
          <w:kern w:val="0"/>
        </w:rPr>
        <w:t>以</w:t>
      </w:r>
      <w:r w:rsidR="00AA7EA4" w:rsidRPr="00861B4B">
        <w:rPr>
          <w:rFonts w:ascii="標楷體" w:eastAsia="標楷體" w:hAnsi="標楷體" w:cs="標楷體" w:hint="eastAsia"/>
          <w:kern w:val="0"/>
        </w:rPr>
        <w:t>不同的運動項目</w:t>
      </w:r>
      <w:r w:rsidR="003E52D1" w:rsidRPr="00861B4B">
        <w:rPr>
          <w:rFonts w:ascii="標楷體" w:eastAsia="標楷體" w:hAnsi="標楷體" w:cs="標楷體" w:hint="eastAsia"/>
          <w:kern w:val="0"/>
        </w:rPr>
        <w:t>進行，內容包含</w:t>
      </w:r>
      <w:r w:rsidR="009B6E25">
        <w:rPr>
          <w:rFonts w:ascii="標楷體" w:eastAsia="標楷體" w:hAnsi="標楷體" w:cs="標楷體" w:hint="eastAsia"/>
          <w:kern w:val="0"/>
        </w:rPr>
        <w:t>羽</w:t>
      </w:r>
      <w:r w:rsidR="003E52D1" w:rsidRPr="00861B4B">
        <w:rPr>
          <w:rFonts w:ascii="標楷體" w:eastAsia="標楷體" w:hAnsi="標楷體" w:cs="標楷體" w:hint="eastAsia"/>
          <w:spacing w:val="2"/>
          <w:kern w:val="0"/>
        </w:rPr>
        <w:t>球</w:t>
      </w:r>
      <w:r w:rsidR="009B6E25">
        <w:rPr>
          <w:rFonts w:ascii="標楷體" w:eastAsia="標楷體" w:hAnsi="標楷體" w:cs="標楷體" w:hint="eastAsia"/>
          <w:spacing w:val="2"/>
          <w:kern w:val="0"/>
        </w:rPr>
        <w:t>、</w:t>
      </w:r>
      <w:r w:rsidR="003E52D1" w:rsidRPr="00861B4B">
        <w:rPr>
          <w:rFonts w:ascii="標楷體" w:eastAsia="標楷體" w:hAnsi="標楷體" w:cs="標楷體" w:hint="eastAsia"/>
          <w:spacing w:val="2"/>
          <w:kern w:val="0"/>
        </w:rPr>
        <w:t>挑戰賽、游泳個人競賽、</w:t>
      </w:r>
      <w:r w:rsidR="00774851" w:rsidRPr="00861B4B">
        <w:rPr>
          <w:rFonts w:ascii="標楷體" w:eastAsia="標楷體" w:hAnsi="標楷體" w:cs="標楷體" w:hint="eastAsia"/>
          <w:spacing w:val="2"/>
          <w:kern w:val="0"/>
        </w:rPr>
        <w:t>游泳團體趣味接力</w:t>
      </w:r>
      <w:r w:rsidR="003E52D1" w:rsidRPr="00861B4B">
        <w:rPr>
          <w:rFonts w:ascii="標楷體" w:eastAsia="標楷體" w:hAnsi="標楷體" w:cs="標楷體" w:hint="eastAsia"/>
          <w:spacing w:val="2"/>
          <w:kern w:val="0"/>
        </w:rPr>
        <w:t>，</w:t>
      </w:r>
      <w:r w:rsidR="00042EA7" w:rsidRPr="00861B4B">
        <w:rPr>
          <w:rFonts w:ascii="標楷體" w:eastAsia="標楷體" w:hAnsi="標楷體" w:cs="標楷體" w:hint="eastAsia"/>
          <w:kern w:val="0"/>
        </w:rPr>
        <w:t>藉</w:t>
      </w:r>
      <w:r w:rsidR="00042EA7" w:rsidRPr="00861B4B">
        <w:rPr>
          <w:rFonts w:ascii="標楷體" w:eastAsia="標楷體" w:hAnsi="標楷體" w:cs="標楷體" w:hint="eastAsia"/>
          <w:spacing w:val="-4"/>
          <w:kern w:val="0"/>
        </w:rPr>
        <w:t>由不同的運動</w:t>
      </w:r>
      <w:r w:rsidR="00294DC5" w:rsidRPr="00861B4B">
        <w:rPr>
          <w:rFonts w:ascii="標楷體" w:eastAsia="標楷體" w:hAnsi="標楷體" w:cs="標楷體" w:hint="eastAsia"/>
          <w:spacing w:val="-4"/>
          <w:kern w:val="0"/>
        </w:rPr>
        <w:t>項目</w:t>
      </w:r>
      <w:r w:rsidR="00042EA7" w:rsidRPr="00861B4B">
        <w:rPr>
          <w:rFonts w:ascii="標楷體" w:eastAsia="標楷體" w:hAnsi="標楷體" w:cs="標楷體" w:hint="eastAsia"/>
          <w:spacing w:val="-4"/>
          <w:kern w:val="0"/>
        </w:rPr>
        <w:t>以</w:t>
      </w:r>
      <w:r w:rsidR="00AA7EA4" w:rsidRPr="00861B4B">
        <w:rPr>
          <w:rFonts w:ascii="標楷體" w:eastAsia="標楷體" w:hAnsi="標楷體" w:cs="標楷體" w:hint="eastAsia"/>
          <w:spacing w:val="-4"/>
          <w:kern w:val="0"/>
        </w:rPr>
        <w:t>競賽</w:t>
      </w:r>
      <w:r w:rsidR="00774851" w:rsidRPr="00861B4B">
        <w:rPr>
          <w:rFonts w:ascii="標楷體" w:eastAsia="標楷體" w:hAnsi="標楷體" w:cs="標楷體" w:hint="eastAsia"/>
          <w:spacing w:val="-4"/>
          <w:kern w:val="0"/>
        </w:rPr>
        <w:t>結合趣味的</w:t>
      </w:r>
      <w:r w:rsidR="00AA7EA4" w:rsidRPr="00861B4B">
        <w:rPr>
          <w:rFonts w:ascii="標楷體" w:eastAsia="標楷體" w:hAnsi="標楷體" w:cs="標楷體" w:hint="eastAsia"/>
          <w:spacing w:val="-4"/>
          <w:kern w:val="0"/>
        </w:rPr>
        <w:t>方式進行，</w:t>
      </w:r>
      <w:r w:rsidR="00294DC5" w:rsidRPr="00861B4B">
        <w:rPr>
          <w:rFonts w:ascii="標楷體" w:eastAsia="標楷體" w:hAnsi="標楷體" w:cs="標楷體" w:hint="eastAsia"/>
          <w:spacing w:val="-4"/>
          <w:kern w:val="0"/>
        </w:rPr>
        <w:t>指導學童</w:t>
      </w:r>
      <w:r w:rsidRPr="00861B4B">
        <w:rPr>
          <w:rFonts w:ascii="標楷體" w:eastAsia="標楷體" w:hAnsi="標楷體" w:cs="標楷體" w:hint="eastAsia"/>
          <w:spacing w:val="-4"/>
          <w:kern w:val="0"/>
        </w:rPr>
        <w:t>良性競爭，精益求精。</w:t>
      </w:r>
    </w:p>
    <w:p w:rsidR="003F4F0E" w:rsidRDefault="003F4F0E" w:rsidP="001A7868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Times New Roman"/>
        </w:rPr>
      </w:pPr>
    </w:p>
    <w:p w:rsidR="00220A88" w:rsidRDefault="00220A88" w:rsidP="001A7868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Times New Roman"/>
        </w:rPr>
      </w:pPr>
    </w:p>
    <w:p w:rsidR="00220A88" w:rsidRDefault="00220A88" w:rsidP="001A7868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Times New Roman"/>
        </w:rPr>
      </w:pPr>
    </w:p>
    <w:p w:rsidR="00220A88" w:rsidRPr="00861B4B" w:rsidRDefault="00220A88" w:rsidP="001A7868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Times New Roman"/>
        </w:rPr>
      </w:pPr>
    </w:p>
    <w:p w:rsidR="003F4F0E" w:rsidRPr="00220A88" w:rsidRDefault="003F4F0E" w:rsidP="00220A88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420" w:lineRule="exact"/>
        <w:ind w:leftChars="0"/>
        <w:rPr>
          <w:rFonts w:ascii="標楷體" w:eastAsia="標楷體" w:hAnsi="標楷體" w:cs="標楷體"/>
          <w:kern w:val="0"/>
        </w:rPr>
      </w:pPr>
      <w:r w:rsidRPr="00220A88">
        <w:rPr>
          <w:rFonts w:ascii="標楷體" w:eastAsia="標楷體" w:hAnsi="標楷體" w:cs="標楷體" w:hint="eastAsia"/>
          <w:kern w:val="0"/>
        </w:rPr>
        <w:t>體適能檢測結果分析</w:t>
      </w:r>
    </w:p>
    <w:p w:rsidR="00220A88" w:rsidRPr="00220A88" w:rsidRDefault="00220A88" w:rsidP="00220A88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Times New Roman"/>
          <w:kern w:val="0"/>
        </w:rPr>
      </w:pPr>
    </w:p>
    <w:p w:rsidR="006F54CF" w:rsidRDefault="006F54CF" w:rsidP="006F54CF">
      <w:pPr>
        <w:spacing w:line="400" w:lineRule="exact"/>
        <w:ind w:firstLineChars="200" w:firstLine="464"/>
        <w:rPr>
          <w:rFonts w:ascii="標楷體" w:eastAsia="標楷體" w:hAnsi="標楷體" w:cs="標楷體"/>
          <w:spacing w:val="-4"/>
          <w:kern w:val="0"/>
        </w:rPr>
      </w:pPr>
      <w:r w:rsidRPr="00276EDC">
        <w:rPr>
          <w:rFonts w:ascii="標楷體" w:eastAsia="標楷體" w:hAnsi="標楷體" w:cs="標楷體" w:hint="eastAsia"/>
          <w:spacing w:val="-4"/>
          <w:kern w:val="0"/>
        </w:rPr>
        <w:t>根據</w:t>
      </w:r>
      <w:r w:rsidR="000F65F4">
        <w:rPr>
          <w:rFonts w:ascii="標楷體" w:eastAsia="標楷體" w:hAnsi="標楷體" w:cs="標楷體" w:hint="eastAsia"/>
          <w:spacing w:val="-4"/>
          <w:kern w:val="0"/>
        </w:rPr>
        <w:t>106</w:t>
      </w:r>
      <w:r>
        <w:rPr>
          <w:rFonts w:ascii="標楷體" w:eastAsia="標楷體" w:hAnsi="標楷體" w:cs="標楷體" w:hint="eastAsia"/>
          <w:spacing w:val="-4"/>
          <w:kern w:val="0"/>
        </w:rPr>
        <w:t>、</w:t>
      </w:r>
      <w:r w:rsidR="000F65F4">
        <w:rPr>
          <w:rFonts w:ascii="標楷體" w:eastAsia="標楷體" w:hAnsi="標楷體" w:cs="標楷體" w:hint="eastAsia"/>
          <w:spacing w:val="-4"/>
          <w:kern w:val="0"/>
        </w:rPr>
        <w:t>107</w:t>
      </w:r>
      <w:r>
        <w:rPr>
          <w:rFonts w:ascii="標楷體" w:eastAsia="標楷體" w:hAnsi="標楷體" w:cs="標楷體" w:hint="eastAsia"/>
          <w:spacing w:val="-4"/>
          <w:kern w:val="0"/>
        </w:rPr>
        <w:t>學年度上傳體適能資料（如表一、表二），</w:t>
      </w:r>
      <w:r w:rsidR="00775547">
        <w:rPr>
          <w:rFonts w:ascii="標楷體" w:eastAsia="標楷體" w:hAnsi="標楷體" w:cs="標楷體" w:hint="eastAsia"/>
          <w:spacing w:val="-4"/>
          <w:kern w:val="0"/>
        </w:rPr>
        <w:t>10</w:t>
      </w:r>
      <w:r w:rsidR="00775547">
        <w:rPr>
          <w:rFonts w:ascii="標楷體" w:eastAsia="標楷體" w:hAnsi="標楷體" w:cs="標楷體"/>
          <w:spacing w:val="-4"/>
          <w:kern w:val="0"/>
        </w:rPr>
        <w:t>6</w:t>
      </w:r>
      <w:r w:rsidR="00775547">
        <w:rPr>
          <w:rFonts w:ascii="標楷體" w:eastAsia="標楷體" w:hAnsi="標楷體" w:cs="標楷體" w:hint="eastAsia"/>
          <w:spacing w:val="-4"/>
          <w:kern w:val="0"/>
        </w:rPr>
        <w:t>學年度受測學生過重與肥胖共</w:t>
      </w:r>
      <w:r w:rsidR="00775547">
        <w:rPr>
          <w:rFonts w:ascii="標楷體" w:eastAsia="標楷體" w:hAnsi="標楷體" w:cs="標楷體"/>
          <w:spacing w:val="-4"/>
          <w:kern w:val="0"/>
        </w:rPr>
        <w:t>8</w:t>
      </w:r>
      <w:r w:rsidR="00775547">
        <w:rPr>
          <w:rFonts w:ascii="標楷體" w:eastAsia="標楷體" w:hAnsi="標楷體" w:cs="標楷體" w:hint="eastAsia"/>
          <w:spacing w:val="-4"/>
          <w:kern w:val="0"/>
        </w:rPr>
        <w:t>人，</w:t>
      </w:r>
      <w:r w:rsidR="00775547">
        <w:rPr>
          <w:rFonts w:ascii="標楷體" w:eastAsia="標楷體" w:hAnsi="標楷體" w:cs="標楷體"/>
          <w:spacing w:val="-4"/>
          <w:kern w:val="0"/>
        </w:rPr>
        <w:t>8</w:t>
      </w:r>
      <w:r w:rsidR="00775547">
        <w:rPr>
          <w:rFonts w:ascii="標楷體" w:eastAsia="標楷體" w:hAnsi="標楷體" w:cs="標楷體" w:hint="eastAsia"/>
          <w:spacing w:val="-4"/>
          <w:kern w:val="0"/>
        </w:rPr>
        <w:t>/</w:t>
      </w:r>
      <w:r w:rsidR="00775547">
        <w:rPr>
          <w:rFonts w:ascii="標楷體" w:eastAsia="標楷體" w:hAnsi="標楷體" w:cs="標楷體"/>
          <w:spacing w:val="-4"/>
          <w:kern w:val="0"/>
        </w:rPr>
        <w:t>25</w:t>
      </w:r>
      <w:r w:rsidR="00775547">
        <w:rPr>
          <w:rFonts w:ascii="標楷體" w:eastAsia="標楷體" w:hAnsi="標楷體" w:cs="標楷體" w:hint="eastAsia"/>
          <w:spacing w:val="-4"/>
          <w:kern w:val="0"/>
        </w:rPr>
        <w:t>=</w:t>
      </w:r>
      <w:r w:rsidR="00775547">
        <w:rPr>
          <w:rFonts w:ascii="標楷體" w:eastAsia="標楷體" w:hAnsi="標楷體" w:cs="標楷體"/>
          <w:spacing w:val="-4"/>
          <w:kern w:val="0"/>
        </w:rPr>
        <w:t>32</w:t>
      </w:r>
      <w:r w:rsidR="00775547">
        <w:rPr>
          <w:rFonts w:ascii="標楷體" w:eastAsia="標楷體" w:hAnsi="標楷體" w:cs="標楷體" w:hint="eastAsia"/>
          <w:spacing w:val="-4"/>
          <w:kern w:val="0"/>
        </w:rPr>
        <w:t>%；10</w:t>
      </w:r>
      <w:r w:rsidR="00775547">
        <w:rPr>
          <w:rFonts w:ascii="標楷體" w:eastAsia="標楷體" w:hAnsi="標楷體" w:cs="標楷體"/>
          <w:spacing w:val="-4"/>
          <w:kern w:val="0"/>
        </w:rPr>
        <w:t>7</w:t>
      </w:r>
      <w:r w:rsidR="00775547">
        <w:rPr>
          <w:rFonts w:ascii="標楷體" w:eastAsia="標楷體" w:hAnsi="標楷體" w:cs="標楷體" w:hint="eastAsia"/>
          <w:spacing w:val="-4"/>
          <w:kern w:val="0"/>
        </w:rPr>
        <w:t>學年度受測學生過重與肥胖共11人，11/</w:t>
      </w:r>
      <w:r w:rsidR="00775547">
        <w:rPr>
          <w:rFonts w:ascii="標楷體" w:eastAsia="標楷體" w:hAnsi="標楷體" w:cs="標楷體"/>
          <w:spacing w:val="-4"/>
          <w:kern w:val="0"/>
        </w:rPr>
        <w:t>30</w:t>
      </w:r>
      <w:r w:rsidR="00775547">
        <w:rPr>
          <w:rFonts w:ascii="標楷體" w:eastAsia="標楷體" w:hAnsi="標楷體" w:cs="標楷體" w:hint="eastAsia"/>
          <w:spacing w:val="-4"/>
          <w:kern w:val="0"/>
        </w:rPr>
        <w:t>=</w:t>
      </w:r>
      <w:r w:rsidR="00775547">
        <w:rPr>
          <w:rFonts w:ascii="標楷體" w:eastAsia="標楷體" w:hAnsi="標楷體" w:cs="標楷體"/>
          <w:spacing w:val="-4"/>
          <w:kern w:val="0"/>
        </w:rPr>
        <w:t>36.6</w:t>
      </w:r>
      <w:r w:rsidR="00775547">
        <w:rPr>
          <w:rFonts w:ascii="標楷體" w:eastAsia="標楷體" w:hAnsi="標楷體" w:cs="標楷體" w:hint="eastAsia"/>
          <w:spacing w:val="-4"/>
          <w:kern w:val="0"/>
        </w:rPr>
        <w:t>%，後者稍</w:t>
      </w:r>
      <w:r w:rsidR="00775547">
        <w:rPr>
          <w:rFonts w:ascii="標楷體" w:eastAsia="標楷體" w:hAnsi="標楷體" w:cs="標楷體"/>
          <w:spacing w:val="-4"/>
          <w:kern w:val="0"/>
        </w:rPr>
        <w:t>升</w:t>
      </w:r>
      <w:r>
        <w:rPr>
          <w:rFonts w:ascii="標楷體" w:eastAsia="標楷體" w:hAnsi="標楷體" w:cs="標楷體" w:hint="eastAsia"/>
          <w:spacing w:val="-4"/>
          <w:kern w:val="0"/>
        </w:rPr>
        <w:t>。</w:t>
      </w:r>
    </w:p>
    <w:p w:rsidR="000C7510" w:rsidRPr="00220A88" w:rsidRDefault="000C7510" w:rsidP="00114365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220A8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小結：</w:t>
      </w:r>
    </w:p>
    <w:p w:rsidR="000C7510" w:rsidRPr="00220A88" w:rsidRDefault="00775547" w:rsidP="00114365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身體組成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要加油</w:t>
      </w:r>
      <w:r w:rsidR="000C7510" w:rsidRPr="00220A8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，體適能表現也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要</w:t>
      </w:r>
      <w:r w:rsidR="000C7510" w:rsidRPr="00220A8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跟著進步。</w:t>
      </w:r>
    </w:p>
    <w:p w:rsidR="000C7510" w:rsidRDefault="000C7510" w:rsidP="00114365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color w:val="000000"/>
          <w:kern w:val="0"/>
        </w:rPr>
      </w:pPr>
    </w:p>
    <w:p w:rsidR="006F54CF" w:rsidRDefault="006F54CF" w:rsidP="00114365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color w:val="000000"/>
          <w:kern w:val="0"/>
        </w:rPr>
      </w:pPr>
    </w:p>
    <w:p w:rsidR="006F54CF" w:rsidRDefault="006F54CF" w:rsidP="00114365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color w:val="000000"/>
          <w:kern w:val="0"/>
        </w:rPr>
      </w:pPr>
    </w:p>
    <w:p w:rsidR="006F54CF" w:rsidRDefault="006F54CF" w:rsidP="00114365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color w:val="000000"/>
          <w:kern w:val="0"/>
        </w:rPr>
      </w:pPr>
    </w:p>
    <w:p w:rsidR="00220A88" w:rsidRDefault="00220A88" w:rsidP="00114365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color w:val="000000"/>
          <w:kern w:val="0"/>
        </w:rPr>
      </w:pPr>
    </w:p>
    <w:p w:rsidR="00403FDA" w:rsidRDefault="00403FDA" w:rsidP="00114365">
      <w:pPr>
        <w:widowControl/>
        <w:spacing w:before="100" w:beforeAutospacing="1" w:after="100" w:afterAutospacing="1"/>
        <w:jc w:val="center"/>
        <w:rPr>
          <w:rFonts w:ascii="新細明體" w:hAnsi="新細明體" w:cs="新細明體" w:hint="eastAsia"/>
          <w:color w:val="000000"/>
          <w:kern w:val="0"/>
        </w:rPr>
      </w:pPr>
    </w:p>
    <w:p w:rsidR="00220A88" w:rsidRDefault="00220A88" w:rsidP="00114365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color w:val="000000"/>
          <w:kern w:val="0"/>
        </w:rPr>
      </w:pPr>
    </w:p>
    <w:p w:rsidR="00F55518" w:rsidRDefault="00A96A31" w:rsidP="00114365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color w:val="000000"/>
          <w:kern w:val="0"/>
        </w:rPr>
      </w:pPr>
      <w:r>
        <w:rPr>
          <w:rFonts w:ascii="新細明體" w:hAnsi="新細明體" w:cs="新細明體" w:hint="eastAsia"/>
          <w:color w:val="000000"/>
          <w:kern w:val="0"/>
        </w:rPr>
        <w:lastRenderedPageBreak/>
        <w:t>表一：</w:t>
      </w:r>
      <w:r w:rsidR="003C738A">
        <w:rPr>
          <w:rFonts w:ascii="新細明體" w:hAnsi="新細明體" w:cs="新細明體" w:hint="eastAsia"/>
          <w:color w:val="000000"/>
          <w:kern w:val="0"/>
        </w:rPr>
        <w:t>106</w:t>
      </w:r>
      <w:r>
        <w:rPr>
          <w:rFonts w:ascii="新細明體" w:hAnsi="新細明體" w:cs="新細明體" w:hint="eastAsia"/>
          <w:color w:val="000000"/>
          <w:kern w:val="0"/>
        </w:rPr>
        <w:t>學年度體適能資料</w:t>
      </w: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106學年度 縣立中林國小 上傳資料平均</w:t>
            </w:r>
          </w:p>
        </w:tc>
      </w:tr>
    </w:tbl>
    <w:p w:rsidR="00777338" w:rsidRPr="00777338" w:rsidRDefault="00777338" w:rsidP="00777338">
      <w:pPr>
        <w:widowControl/>
        <w:rPr>
          <w:rFonts w:ascii="Dotum" w:eastAsia="Dotum" w:hAnsi="Dotum" w:cs="新細明體"/>
          <w:vanish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3148"/>
        <w:gridCol w:w="1305"/>
        <w:gridCol w:w="1325"/>
        <w:gridCol w:w="1052"/>
        <w:gridCol w:w="1080"/>
      </w:tblGrid>
      <w:tr w:rsidR="00777338" w:rsidRPr="00777338" w:rsidTr="00777338">
        <w:trPr>
          <w:tblHeader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noProof/>
                <w:kern w:val="0"/>
                <w:shd w:val="clear" w:color="auto" w:fill="CCCCCC"/>
              </w:rPr>
              <w:drawing>
                <wp:inline distT="0" distB="0" distL="0" distR="0">
                  <wp:extent cx="628650" cy="628650"/>
                  <wp:effectExtent l="0" t="0" r="0" b="0"/>
                  <wp:docPr id="7" name="圖片 7" descr="https://www.fitness.org.tw/new_upload/images/q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fitness.org.tw/new_upload/images/q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kern w:val="0"/>
              </w:rPr>
              <w:t>身高/體重/身體組成</w:t>
            </w:r>
          </w:p>
        </w:tc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kern w:val="0"/>
              </w:rPr>
              <w:t>坐姿體前彎</w:t>
            </w:r>
          </w:p>
        </w:tc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kern w:val="0"/>
              </w:rPr>
              <w:t>立定跳遠</w:t>
            </w:r>
          </w:p>
        </w:tc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kern w:val="0"/>
              </w:rPr>
              <w:t>仰臥起坐</w:t>
            </w:r>
          </w:p>
        </w:tc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kern w:val="0"/>
              </w:rPr>
              <w:t>心肺適能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男(9)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150.22 公分/50.33 公斤/22.03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26.67 公分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149.75 公分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27.88 次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284.88 秒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女(16)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147.38 公分/43.50 公斤/19.70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37.50 公分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146.31 公分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30.25 次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279.31 秒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全(25)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148.40 公分/45.96 公斤/20.54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33.60 公分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147.46 公分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29.46 次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281.17 秒</w:t>
            </w:r>
          </w:p>
        </w:tc>
      </w:tr>
    </w:tbl>
    <w:p w:rsidR="00777338" w:rsidRPr="00777338" w:rsidRDefault="00777338" w:rsidP="00777338">
      <w:pPr>
        <w:widowControl/>
        <w:rPr>
          <w:rFonts w:ascii="Dotum" w:eastAsia="Dotum" w:hAnsi="Dotum" w:cs="新細明體"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578"/>
        <w:gridCol w:w="1036"/>
        <w:gridCol w:w="1096"/>
        <w:gridCol w:w="1096"/>
        <w:gridCol w:w="1096"/>
        <w:gridCol w:w="1096"/>
        <w:gridCol w:w="1036"/>
        <w:gridCol w:w="585"/>
      </w:tblGrid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gridSpan w:val="9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 w:hint="eastAsia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106學年度 縣立中林國小 全校百分等級統計表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性別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15%以下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15%~24%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25%~49%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50%~74%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75%~84%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85%以上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總計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坐姿體前彎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男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9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女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16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立定跳遠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男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9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女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5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4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4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16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仰臥起坐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男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9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女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4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6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16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心肺適能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男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9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女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5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6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4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16</w:t>
            </w:r>
          </w:p>
        </w:tc>
      </w:tr>
    </w:tbl>
    <w:p w:rsidR="00777338" w:rsidRPr="00777338" w:rsidRDefault="00777338" w:rsidP="00777338">
      <w:pPr>
        <w:widowControl/>
        <w:rPr>
          <w:rFonts w:ascii="Dotum" w:eastAsia="Dotum" w:hAnsi="Dotum" w:cs="新細明體"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1441"/>
        <w:gridCol w:w="1441"/>
        <w:gridCol w:w="1441"/>
        <w:gridCol w:w="1440"/>
        <w:gridCol w:w="1440"/>
        <w:gridCol w:w="114"/>
        <w:gridCol w:w="114"/>
        <w:gridCol w:w="121"/>
      </w:tblGrid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gridSpan w:val="9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 w:hint="eastAsia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106學年度 縣立中林國小 全校 身體組成 統計表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性別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過輕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正常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過重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肥胖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總計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男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6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9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777338" w:rsidRPr="00777338" w:rsidRDefault="00777338" w:rsidP="007773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777338" w:rsidRPr="00777338" w:rsidRDefault="00777338" w:rsidP="007773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777338" w:rsidRPr="00777338" w:rsidRDefault="00777338" w:rsidP="007773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女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16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777338" w:rsidRPr="00777338" w:rsidRDefault="00777338" w:rsidP="007773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777338" w:rsidRPr="00777338" w:rsidRDefault="00777338" w:rsidP="007773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777338" w:rsidRPr="00777338" w:rsidRDefault="00777338" w:rsidP="007773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77338" w:rsidRPr="00777338" w:rsidRDefault="00777338" w:rsidP="00777338">
      <w:pPr>
        <w:widowControl/>
        <w:spacing w:after="240"/>
        <w:rPr>
          <w:rFonts w:ascii="Dotum" w:eastAsia="Dotum" w:hAnsi="Dotum" w:cs="新細明體"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1630"/>
        <w:gridCol w:w="729"/>
        <w:gridCol w:w="1658"/>
        <w:gridCol w:w="3162"/>
        <w:gridCol w:w="746"/>
      </w:tblGrid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 w:hint="eastAsia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106 學年度 縣立中林國小 體適能上傳數據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應上傳人數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已上傳人數</w:t>
            </w:r>
            <w:r w:rsidRPr="00777338">
              <w:rPr>
                <w:rFonts w:ascii="新細明體" w:hAnsi="新細明體" w:cs="新細明體"/>
                <w:color w:val="FFFFFF"/>
                <w:kern w:val="0"/>
              </w:rPr>
              <w:br/>
              <w:t>(未列入統計人數)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上傳率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完成四項檢測人數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通過「常模百分等級25以上」人數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通過率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25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25(0)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100%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24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87.5%</w:t>
            </w:r>
          </w:p>
        </w:tc>
      </w:tr>
    </w:tbl>
    <w:p w:rsidR="00777338" w:rsidRPr="00777338" w:rsidRDefault="00777338" w:rsidP="00777338">
      <w:pPr>
        <w:widowControl/>
        <w:spacing w:after="240"/>
        <w:rPr>
          <w:rFonts w:ascii="Dotum" w:eastAsia="Dotum" w:hAnsi="Dotum" w:cs="新細明體"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 w:hint="eastAsia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106學年度 縣立中林國小 全校學生體適能獎章狀態</w:t>
            </w:r>
          </w:p>
        </w:tc>
      </w:tr>
    </w:tbl>
    <w:p w:rsidR="00777338" w:rsidRPr="00777338" w:rsidRDefault="00777338" w:rsidP="00777338">
      <w:pPr>
        <w:widowControl/>
        <w:rPr>
          <w:rFonts w:ascii="Dotum" w:eastAsia="Dotum" w:hAnsi="Dotum" w:cs="新細明體"/>
          <w:vanish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365"/>
        <w:gridCol w:w="1365"/>
        <w:gridCol w:w="1365"/>
        <w:gridCol w:w="866"/>
        <w:gridCol w:w="1267"/>
        <w:gridCol w:w="1674"/>
      </w:tblGrid>
      <w:tr w:rsidR="00777338" w:rsidRPr="00777338" w:rsidTr="00777338">
        <w:trPr>
          <w:tblHeader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rPr>
                <w:rFonts w:ascii="Dotum" w:eastAsia="Dotum" w:hAnsi="Dotum" w:cs="新細明體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noProof/>
                <w:kern w:val="0"/>
              </w:rPr>
              <w:drawing>
                <wp:inline distT="0" distB="0" distL="0" distR="0">
                  <wp:extent cx="485775" cy="323850"/>
                  <wp:effectExtent l="0" t="0" r="9525" b="0"/>
                  <wp:docPr id="6" name="圖片 6" descr="https://www.fitness.org.tw/new_upload/images/award_gold%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fitness.org.tw/new_upload/images/award_gold%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noProof/>
                <w:kern w:val="0"/>
              </w:rPr>
              <w:drawing>
                <wp:inline distT="0" distB="0" distL="0" distR="0">
                  <wp:extent cx="485775" cy="323850"/>
                  <wp:effectExtent l="0" t="0" r="9525" b="0"/>
                  <wp:docPr id="5" name="圖片 5" descr="https://www.fitness.org.tw/new_upload/images/award_sil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fitness.org.tw/new_upload/images/award_sil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noProof/>
                <w:kern w:val="0"/>
              </w:rPr>
              <w:drawing>
                <wp:inline distT="0" distB="0" distL="0" distR="0">
                  <wp:extent cx="485775" cy="323850"/>
                  <wp:effectExtent l="0" t="0" r="9525" b="0"/>
                  <wp:docPr id="4" name="圖片 4" descr="https://www.fitness.org.tw/new_upload/images/award_3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fitness.org.tw/new_upload/images/award_3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kern w:val="0"/>
              </w:rPr>
              <w:t>中等</w:t>
            </w:r>
          </w:p>
        </w:tc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kern w:val="0"/>
              </w:rPr>
              <w:t>待加強</w:t>
            </w:r>
          </w:p>
        </w:tc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kern w:val="0"/>
              </w:rPr>
              <w:t>無法評等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男(9)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女(16)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5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8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全(25)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6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</w:tr>
    </w:tbl>
    <w:p w:rsidR="00777338" w:rsidRPr="00777338" w:rsidRDefault="00777338" w:rsidP="00777338">
      <w:pPr>
        <w:widowControl/>
        <w:rPr>
          <w:rFonts w:ascii="Dotum" w:eastAsia="Dotum" w:hAnsi="Dotum" w:cs="新細明體"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 w:hint="eastAsia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106學年度 縣立中林國小 獎章詳細列表</w:t>
            </w:r>
          </w:p>
        </w:tc>
      </w:tr>
    </w:tbl>
    <w:p w:rsidR="00777338" w:rsidRPr="00777338" w:rsidRDefault="00777338" w:rsidP="00777338">
      <w:pPr>
        <w:widowControl/>
        <w:rPr>
          <w:rFonts w:ascii="Dotum" w:eastAsia="Dotum" w:hAnsi="Dotum" w:cs="新細明體"/>
          <w:vanish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noProof/>
                <w:kern w:val="0"/>
              </w:rPr>
              <w:drawing>
                <wp:inline distT="0" distB="0" distL="0" distR="0">
                  <wp:extent cx="485775" cy="323850"/>
                  <wp:effectExtent l="0" t="0" r="9525" b="0"/>
                  <wp:docPr id="3" name="圖片 3" descr="https://www.fitness.org.tw/new_upload/images/award_gold%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fitness.org.tw/new_upload/images/award_gold%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338">
              <w:rPr>
                <w:rFonts w:ascii="新細明體" w:hAnsi="新細明體" w:cs="新細明體"/>
                <w:b/>
                <w:bCs/>
                <w:kern w:val="0"/>
              </w:rPr>
              <w:t>金質獎章詳細列表</w:t>
            </w:r>
          </w:p>
        </w:tc>
      </w:tr>
    </w:tbl>
    <w:p w:rsidR="00777338" w:rsidRPr="00777338" w:rsidRDefault="00777338" w:rsidP="00777338">
      <w:pPr>
        <w:widowControl/>
        <w:rPr>
          <w:rFonts w:ascii="Dotum" w:eastAsia="Dotum" w:hAnsi="Dotum" w:cs="新細明體"/>
          <w:vanish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869"/>
        <w:gridCol w:w="1804"/>
        <w:gridCol w:w="1939"/>
        <w:gridCol w:w="1513"/>
        <w:gridCol w:w="1656"/>
      </w:tblGrid>
      <w:tr w:rsidR="00777338" w:rsidRPr="00777338" w:rsidTr="00777338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班級名稱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學號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坐姿體前彎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立定跳遠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仰臥起坐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心肺適能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五甲</w:t>
            </w:r>
          </w:p>
        </w:tc>
        <w:tc>
          <w:tcPr>
            <w:tcW w:w="0" w:type="auto"/>
            <w:shd w:val="clear" w:color="auto" w:fill="E6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102113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44公分 (96%)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175公分 (96%)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34次 (90%)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239秒 (89%)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四甲</w:t>
            </w:r>
          </w:p>
        </w:tc>
        <w:tc>
          <w:tcPr>
            <w:tcW w:w="0" w:type="auto"/>
            <w:shd w:val="clear" w:color="auto" w:fill="E6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103102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36公分 (96%)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176公分 (97%)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33次 (87%)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229秒 (91%)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四甲</w:t>
            </w:r>
          </w:p>
        </w:tc>
        <w:tc>
          <w:tcPr>
            <w:tcW w:w="0" w:type="auto"/>
            <w:shd w:val="clear" w:color="auto" w:fill="E6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103109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40公分 (92%)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180公分 (99%)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31次 (86%)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256秒 (87%)</w:t>
            </w:r>
          </w:p>
        </w:tc>
      </w:tr>
    </w:tbl>
    <w:p w:rsidR="00777338" w:rsidRPr="00777338" w:rsidRDefault="00777338" w:rsidP="00777338">
      <w:pPr>
        <w:widowControl/>
        <w:rPr>
          <w:rFonts w:ascii="Dotum" w:eastAsia="Dotum" w:hAnsi="Dotum" w:cs="新細明體"/>
          <w:vanish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noProof/>
                <w:kern w:val="0"/>
              </w:rPr>
              <w:drawing>
                <wp:inline distT="0" distB="0" distL="0" distR="0">
                  <wp:extent cx="485775" cy="323850"/>
                  <wp:effectExtent l="0" t="0" r="9525" b="0"/>
                  <wp:docPr id="2" name="圖片 2" descr="https://www.fitness.org.tw/new_upload/images/award_sil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fitness.org.tw/new_upload/images/award_sil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338">
              <w:rPr>
                <w:rFonts w:ascii="新細明體" w:hAnsi="新細明體" w:cs="新細明體"/>
                <w:b/>
                <w:bCs/>
                <w:kern w:val="0"/>
              </w:rPr>
              <w:t>銀質獎章詳細列表</w:t>
            </w:r>
          </w:p>
        </w:tc>
      </w:tr>
    </w:tbl>
    <w:p w:rsidR="00777338" w:rsidRPr="00777338" w:rsidRDefault="00777338" w:rsidP="00777338">
      <w:pPr>
        <w:widowControl/>
        <w:rPr>
          <w:rFonts w:ascii="Dotum" w:eastAsia="Dotum" w:hAnsi="Dotum" w:cs="新細明體"/>
          <w:vanish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869"/>
        <w:gridCol w:w="1804"/>
        <w:gridCol w:w="1939"/>
        <w:gridCol w:w="1513"/>
        <w:gridCol w:w="1656"/>
      </w:tblGrid>
      <w:tr w:rsidR="00777338" w:rsidRPr="00777338" w:rsidTr="00777338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班級名稱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學號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坐姿體前彎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立定跳遠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仰臥起坐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心肺適能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五甲</w:t>
            </w:r>
          </w:p>
        </w:tc>
        <w:tc>
          <w:tcPr>
            <w:tcW w:w="0" w:type="auto"/>
            <w:shd w:val="clear" w:color="auto" w:fill="E6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102103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31公分 (84%)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203公分 (99%)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43次 (97%)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186秒 (99%)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五甲</w:t>
            </w:r>
          </w:p>
        </w:tc>
        <w:tc>
          <w:tcPr>
            <w:tcW w:w="0" w:type="auto"/>
            <w:shd w:val="clear" w:color="auto" w:fill="E6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102118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38公分 (88%)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159公分 (88%)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36次 (94%)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252秒 (83%)</w:t>
            </w:r>
          </w:p>
        </w:tc>
      </w:tr>
    </w:tbl>
    <w:p w:rsidR="00777338" w:rsidRPr="00777338" w:rsidRDefault="00777338" w:rsidP="00777338">
      <w:pPr>
        <w:widowControl/>
        <w:rPr>
          <w:rFonts w:ascii="Dotum" w:eastAsia="Dotum" w:hAnsi="Dotum" w:cs="新細明體"/>
          <w:vanish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noProof/>
                <w:kern w:val="0"/>
              </w:rPr>
              <w:drawing>
                <wp:inline distT="0" distB="0" distL="0" distR="0">
                  <wp:extent cx="485775" cy="323850"/>
                  <wp:effectExtent l="0" t="0" r="9525" b="0"/>
                  <wp:docPr id="1" name="圖片 1" descr="https://www.fitness.org.tw/new_upload/images/award_3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fitness.org.tw/new_upload/images/award_3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338">
              <w:rPr>
                <w:rFonts w:ascii="新細明體" w:hAnsi="新細明體" w:cs="新細明體"/>
                <w:b/>
                <w:bCs/>
                <w:kern w:val="0"/>
              </w:rPr>
              <w:t>銅質獎章詳細列表</w:t>
            </w:r>
          </w:p>
        </w:tc>
      </w:tr>
    </w:tbl>
    <w:p w:rsidR="00777338" w:rsidRPr="00777338" w:rsidRDefault="00777338" w:rsidP="00777338">
      <w:pPr>
        <w:widowControl/>
        <w:rPr>
          <w:rFonts w:ascii="Dotum" w:eastAsia="Dotum" w:hAnsi="Dotum" w:cs="新細明體"/>
          <w:vanish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869"/>
        <w:gridCol w:w="1804"/>
        <w:gridCol w:w="1939"/>
        <w:gridCol w:w="1513"/>
        <w:gridCol w:w="1656"/>
      </w:tblGrid>
      <w:tr w:rsidR="00777338" w:rsidRPr="00777338" w:rsidTr="00777338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班級名稱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學號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坐姿體前彎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立定跳遠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仰臥起坐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心肺適能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五甲</w:t>
            </w:r>
          </w:p>
        </w:tc>
        <w:tc>
          <w:tcPr>
            <w:tcW w:w="0" w:type="auto"/>
            <w:shd w:val="clear" w:color="auto" w:fill="E6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102114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29公分 (52%)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149公分 (77%)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28次 (66%)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296秒 (50%)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五甲</w:t>
            </w:r>
          </w:p>
        </w:tc>
        <w:tc>
          <w:tcPr>
            <w:tcW w:w="0" w:type="auto"/>
            <w:shd w:val="clear" w:color="auto" w:fill="E6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102115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44公分 (96%)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167公分 (94%)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29次 (71%)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266秒 (72%)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五甲</w:t>
            </w:r>
          </w:p>
        </w:tc>
        <w:tc>
          <w:tcPr>
            <w:tcW w:w="0" w:type="auto"/>
            <w:shd w:val="clear" w:color="auto" w:fill="E6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102116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34公分 (75%)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148公分 (77%)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31次 (81%)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281秒 (62%)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四甲</w:t>
            </w:r>
          </w:p>
        </w:tc>
        <w:tc>
          <w:tcPr>
            <w:tcW w:w="0" w:type="auto"/>
            <w:shd w:val="clear" w:color="auto" w:fill="E6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103101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29公分 (72%)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149公分 (75%)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30次 (75%)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294秒 (53%)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四甲</w:t>
            </w:r>
          </w:p>
        </w:tc>
        <w:tc>
          <w:tcPr>
            <w:tcW w:w="0" w:type="auto"/>
            <w:shd w:val="clear" w:color="auto" w:fill="E6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103105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30公分 (56%)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139公分 (77%)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27次 (71%)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310秒 (52%)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四甲</w:t>
            </w:r>
          </w:p>
        </w:tc>
        <w:tc>
          <w:tcPr>
            <w:tcW w:w="0" w:type="auto"/>
            <w:shd w:val="clear" w:color="auto" w:fill="E6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103110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38公分 (86%)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132公分 (68%)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26次 (66%)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282秒 (74%)</w:t>
            </w:r>
          </w:p>
        </w:tc>
      </w:tr>
    </w:tbl>
    <w:p w:rsidR="00777338" w:rsidRPr="00777338" w:rsidRDefault="00777338" w:rsidP="00777338">
      <w:pPr>
        <w:widowControl/>
        <w:pBdr>
          <w:bottom w:val="single" w:sz="6" w:space="1" w:color="auto"/>
        </w:pBdr>
        <w:jc w:val="center"/>
        <w:rPr>
          <w:rFonts w:ascii="Arial" w:hAnsi="Arial" w:cs="Arial" w:hint="eastAsia"/>
          <w:vanish/>
          <w:kern w:val="0"/>
          <w:sz w:val="16"/>
          <w:szCs w:val="16"/>
        </w:rPr>
      </w:pPr>
      <w:r w:rsidRPr="00777338">
        <w:rPr>
          <w:rFonts w:ascii="Arial" w:hAnsi="Arial" w:cs="Arial" w:hint="eastAsia"/>
          <w:vanish/>
          <w:kern w:val="0"/>
          <w:sz w:val="16"/>
          <w:szCs w:val="16"/>
        </w:rPr>
        <w:t>表單的頂端</w:t>
      </w:r>
    </w:p>
    <w:p w:rsidR="00777338" w:rsidRPr="00777338" w:rsidRDefault="00777338" w:rsidP="00777338">
      <w:pPr>
        <w:widowControl/>
        <w:pBdr>
          <w:top w:val="single" w:sz="6" w:space="1" w:color="auto"/>
        </w:pBdr>
        <w:jc w:val="center"/>
        <w:rPr>
          <w:rFonts w:ascii="Arial" w:hAnsi="Arial" w:cs="Arial" w:hint="eastAsia"/>
          <w:vanish/>
          <w:kern w:val="0"/>
          <w:sz w:val="16"/>
          <w:szCs w:val="16"/>
        </w:rPr>
      </w:pPr>
      <w:r w:rsidRPr="00777338">
        <w:rPr>
          <w:rFonts w:ascii="Arial" w:hAnsi="Arial" w:cs="Arial" w:hint="eastAsia"/>
          <w:vanish/>
          <w:kern w:val="0"/>
          <w:sz w:val="16"/>
          <w:szCs w:val="16"/>
        </w:rPr>
        <w:t>表單的底部</w:t>
      </w:r>
    </w:p>
    <w:p w:rsidR="00F55518" w:rsidRDefault="00F55518" w:rsidP="00114365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color w:val="000000"/>
          <w:kern w:val="0"/>
        </w:rPr>
      </w:pPr>
    </w:p>
    <w:p w:rsidR="00777338" w:rsidRDefault="00777338" w:rsidP="00114365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color w:val="000000"/>
          <w:kern w:val="0"/>
        </w:rPr>
      </w:pPr>
    </w:p>
    <w:p w:rsidR="00777338" w:rsidRDefault="00777338" w:rsidP="00114365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color w:val="000000"/>
          <w:kern w:val="0"/>
        </w:rPr>
      </w:pPr>
    </w:p>
    <w:p w:rsidR="00777338" w:rsidRDefault="00777338" w:rsidP="00114365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color w:val="000000"/>
          <w:kern w:val="0"/>
        </w:rPr>
      </w:pPr>
    </w:p>
    <w:p w:rsidR="00777338" w:rsidRDefault="00777338" w:rsidP="00114365">
      <w:pPr>
        <w:widowControl/>
        <w:spacing w:before="100" w:beforeAutospacing="1" w:after="100" w:afterAutospacing="1"/>
        <w:jc w:val="center"/>
        <w:rPr>
          <w:rFonts w:ascii="新細明體" w:hAnsi="新細明體" w:cs="新細明體" w:hint="eastAsia"/>
          <w:color w:val="000000"/>
          <w:kern w:val="0"/>
        </w:rPr>
      </w:pPr>
    </w:p>
    <w:p w:rsidR="00A96A31" w:rsidRDefault="00A96A31" w:rsidP="00A96A31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color w:val="000000"/>
          <w:kern w:val="0"/>
        </w:rPr>
      </w:pPr>
      <w:r>
        <w:rPr>
          <w:rFonts w:ascii="新細明體" w:hAnsi="新細明體" w:cs="新細明體" w:hint="eastAsia"/>
          <w:color w:val="000000"/>
          <w:kern w:val="0"/>
        </w:rPr>
        <w:lastRenderedPageBreak/>
        <w:t>表二：</w:t>
      </w:r>
      <w:r w:rsidR="003C738A">
        <w:rPr>
          <w:rFonts w:ascii="新細明體" w:hAnsi="新細明體" w:cs="新細明體" w:hint="eastAsia"/>
          <w:color w:val="000000"/>
          <w:kern w:val="0"/>
        </w:rPr>
        <w:t>107</w:t>
      </w:r>
      <w:r>
        <w:rPr>
          <w:rFonts w:ascii="新細明體" w:hAnsi="新細明體" w:cs="新細明體" w:hint="eastAsia"/>
          <w:color w:val="000000"/>
          <w:kern w:val="0"/>
        </w:rPr>
        <w:t>學年度體適能資料</w:t>
      </w: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107學年度 縣立中林國小 上傳資料平均</w:t>
            </w:r>
          </w:p>
        </w:tc>
      </w:tr>
    </w:tbl>
    <w:p w:rsidR="00777338" w:rsidRPr="00777338" w:rsidRDefault="00777338" w:rsidP="00777338">
      <w:pPr>
        <w:widowControl/>
        <w:rPr>
          <w:rFonts w:ascii="Dotum" w:eastAsia="Dotum" w:hAnsi="Dotum" w:cs="新細明體"/>
          <w:vanish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3148"/>
        <w:gridCol w:w="1305"/>
        <w:gridCol w:w="1325"/>
        <w:gridCol w:w="1052"/>
        <w:gridCol w:w="1080"/>
      </w:tblGrid>
      <w:tr w:rsidR="00777338" w:rsidRPr="00777338" w:rsidTr="00777338">
        <w:trPr>
          <w:tblHeader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noProof/>
                <w:kern w:val="0"/>
                <w:shd w:val="clear" w:color="auto" w:fill="CCCCCC"/>
              </w:rPr>
              <w:drawing>
                <wp:inline distT="0" distB="0" distL="0" distR="0">
                  <wp:extent cx="628650" cy="628650"/>
                  <wp:effectExtent l="0" t="0" r="0" b="0"/>
                  <wp:docPr id="13" name="圖片 13" descr="https://www.fitness.org.tw/new_upload/images/q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fitness.org.tw/new_upload/images/q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kern w:val="0"/>
              </w:rPr>
              <w:t>身高/體重/身體組成</w:t>
            </w:r>
          </w:p>
        </w:tc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kern w:val="0"/>
              </w:rPr>
              <w:t>坐姿體前彎</w:t>
            </w:r>
          </w:p>
        </w:tc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kern w:val="0"/>
              </w:rPr>
              <w:t>立定跳遠</w:t>
            </w:r>
          </w:p>
        </w:tc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kern w:val="0"/>
              </w:rPr>
              <w:t>仰臥起坐</w:t>
            </w:r>
          </w:p>
        </w:tc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kern w:val="0"/>
              </w:rPr>
              <w:t>心肺適能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男(10)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149.40 公分/50.00 公斤/21.91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24.00 公分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153.10 公分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28.00 次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291.60 秒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女(20)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150.50 公分/46.35 公斤/20.18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36.95 公分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153.58 公分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30.47 次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281.16 秒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全(30)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150.13 公分/47.57 公斤/20.76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32.63 公分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153.41 公分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29.62 次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284.76 秒</w:t>
            </w:r>
          </w:p>
        </w:tc>
      </w:tr>
    </w:tbl>
    <w:p w:rsidR="00777338" w:rsidRPr="00777338" w:rsidRDefault="00777338" w:rsidP="00777338">
      <w:pPr>
        <w:widowControl/>
        <w:rPr>
          <w:rFonts w:ascii="Dotum" w:eastAsia="Dotum" w:hAnsi="Dotum" w:cs="新細明體"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578"/>
        <w:gridCol w:w="1036"/>
        <w:gridCol w:w="1096"/>
        <w:gridCol w:w="1096"/>
        <w:gridCol w:w="1096"/>
        <w:gridCol w:w="1096"/>
        <w:gridCol w:w="1036"/>
        <w:gridCol w:w="585"/>
      </w:tblGrid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gridSpan w:val="9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 w:hint="eastAsia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107學年度 縣立中林國小 全校百分等級統計表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性別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15%以下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15%~24%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25%~49%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50%~74%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75%~84%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85%以上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總計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坐姿體前彎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男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女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5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20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立定跳遠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男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女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4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7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5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20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仰臥起坐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男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女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6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4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7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20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心肺適能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男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女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4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6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4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20</w:t>
            </w:r>
          </w:p>
        </w:tc>
      </w:tr>
    </w:tbl>
    <w:p w:rsidR="00777338" w:rsidRPr="00777338" w:rsidRDefault="00777338" w:rsidP="00777338">
      <w:pPr>
        <w:widowControl/>
        <w:rPr>
          <w:rFonts w:ascii="Dotum" w:eastAsia="Dotum" w:hAnsi="Dotum" w:cs="新細明體"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1441"/>
        <w:gridCol w:w="1441"/>
        <w:gridCol w:w="1441"/>
        <w:gridCol w:w="1440"/>
        <w:gridCol w:w="1440"/>
        <w:gridCol w:w="114"/>
        <w:gridCol w:w="114"/>
        <w:gridCol w:w="121"/>
      </w:tblGrid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gridSpan w:val="9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 w:hint="eastAsia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107學年度 縣立中林國小 全校 身體組成 統計表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性別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過輕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正常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過重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肥胖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總計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男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5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4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777338" w:rsidRPr="00777338" w:rsidRDefault="00777338" w:rsidP="007773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777338" w:rsidRPr="00777338" w:rsidRDefault="00777338" w:rsidP="007773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777338" w:rsidRPr="00777338" w:rsidRDefault="00777338" w:rsidP="007773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女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14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4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20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777338" w:rsidRPr="00777338" w:rsidRDefault="00777338" w:rsidP="007773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777338" w:rsidRPr="00777338" w:rsidRDefault="00777338" w:rsidP="007773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777338" w:rsidRPr="00777338" w:rsidRDefault="00777338" w:rsidP="0077733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77338" w:rsidRPr="00777338" w:rsidRDefault="00777338" w:rsidP="00777338">
      <w:pPr>
        <w:widowControl/>
        <w:spacing w:after="240"/>
        <w:rPr>
          <w:rFonts w:ascii="Dotum" w:eastAsia="Dotum" w:hAnsi="Dotum" w:cs="新細明體"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1627"/>
        <w:gridCol w:w="728"/>
        <w:gridCol w:w="1653"/>
        <w:gridCol w:w="3153"/>
        <w:gridCol w:w="767"/>
      </w:tblGrid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 w:hint="eastAsia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107 學年度 縣立中林國小 體適能上傳數據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應上傳人數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已上傳人數</w:t>
            </w:r>
            <w:r w:rsidRPr="00777338">
              <w:rPr>
                <w:rFonts w:ascii="新細明體" w:hAnsi="新細明體" w:cs="新細明體"/>
                <w:color w:val="FFFFFF"/>
                <w:kern w:val="0"/>
              </w:rPr>
              <w:br/>
              <w:t>(未列入統計人數)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上傳率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完成四項檢測人數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通過「常模百分等級25以上」人數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通過率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30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30(0)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100%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29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19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65.52%</w:t>
            </w:r>
          </w:p>
        </w:tc>
      </w:tr>
    </w:tbl>
    <w:p w:rsidR="00777338" w:rsidRPr="00777338" w:rsidRDefault="00777338" w:rsidP="00777338">
      <w:pPr>
        <w:widowControl/>
        <w:spacing w:after="240"/>
        <w:rPr>
          <w:rFonts w:ascii="Dotum" w:eastAsia="Dotum" w:hAnsi="Dotum" w:cs="新細明體"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 w:hint="eastAsia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107學年度 縣立中林國小 全校學生體適能獎章狀態</w:t>
            </w:r>
          </w:p>
        </w:tc>
      </w:tr>
    </w:tbl>
    <w:p w:rsidR="00777338" w:rsidRPr="00777338" w:rsidRDefault="00777338" w:rsidP="00777338">
      <w:pPr>
        <w:widowControl/>
        <w:rPr>
          <w:rFonts w:ascii="Dotum" w:eastAsia="Dotum" w:hAnsi="Dotum" w:cs="新細明體"/>
          <w:vanish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365"/>
        <w:gridCol w:w="1365"/>
        <w:gridCol w:w="1365"/>
        <w:gridCol w:w="866"/>
        <w:gridCol w:w="1267"/>
        <w:gridCol w:w="1674"/>
      </w:tblGrid>
      <w:tr w:rsidR="00777338" w:rsidRPr="00777338" w:rsidTr="00777338">
        <w:trPr>
          <w:tblHeader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rPr>
                <w:rFonts w:ascii="Dotum" w:eastAsia="Dotum" w:hAnsi="Dotum" w:cs="新細明體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noProof/>
                <w:kern w:val="0"/>
              </w:rPr>
              <w:drawing>
                <wp:inline distT="0" distB="0" distL="0" distR="0">
                  <wp:extent cx="485775" cy="323850"/>
                  <wp:effectExtent l="0" t="0" r="9525" b="0"/>
                  <wp:docPr id="12" name="圖片 12" descr="https://www.fitness.org.tw/new_upload/images/award_gold%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fitness.org.tw/new_upload/images/award_gold%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noProof/>
                <w:kern w:val="0"/>
              </w:rPr>
              <w:drawing>
                <wp:inline distT="0" distB="0" distL="0" distR="0">
                  <wp:extent cx="485775" cy="323850"/>
                  <wp:effectExtent l="0" t="0" r="9525" b="0"/>
                  <wp:docPr id="11" name="圖片 11" descr="https://www.fitness.org.tw/new_upload/images/award_sil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fitness.org.tw/new_upload/images/award_sil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noProof/>
                <w:kern w:val="0"/>
              </w:rPr>
              <w:drawing>
                <wp:inline distT="0" distB="0" distL="0" distR="0">
                  <wp:extent cx="485775" cy="323850"/>
                  <wp:effectExtent l="0" t="0" r="9525" b="0"/>
                  <wp:docPr id="10" name="圖片 10" descr="https://www.fitness.org.tw/new_upload/images/award_3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fitness.org.tw/new_upload/images/award_3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kern w:val="0"/>
              </w:rPr>
              <w:t>中等</w:t>
            </w:r>
          </w:p>
        </w:tc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kern w:val="0"/>
              </w:rPr>
              <w:t>待加強</w:t>
            </w:r>
          </w:p>
        </w:tc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kern w:val="0"/>
              </w:rPr>
              <w:t>無法評等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男(10)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5</w:t>
            </w:r>
          </w:p>
        </w:tc>
        <w:tc>
          <w:tcPr>
            <w:tcW w:w="0" w:type="auto"/>
            <w:shd w:val="clear" w:color="auto" w:fill="EBFF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女(20)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6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6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5</w:t>
            </w:r>
          </w:p>
        </w:tc>
        <w:tc>
          <w:tcPr>
            <w:tcW w:w="0" w:type="auto"/>
            <w:shd w:val="clear" w:color="auto" w:fill="FA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全(30)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7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9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</w:t>
            </w:r>
          </w:p>
        </w:tc>
      </w:tr>
    </w:tbl>
    <w:p w:rsidR="00777338" w:rsidRPr="00777338" w:rsidRDefault="00777338" w:rsidP="00777338">
      <w:pPr>
        <w:widowControl/>
        <w:rPr>
          <w:rFonts w:ascii="Dotum" w:eastAsia="Dotum" w:hAnsi="Dotum" w:cs="新細明體"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 w:hint="eastAsia"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color w:val="FFFFFF"/>
                <w:kern w:val="0"/>
              </w:rPr>
              <w:t>107學年度 縣立中林國小 獎章詳細列表</w:t>
            </w:r>
          </w:p>
        </w:tc>
      </w:tr>
    </w:tbl>
    <w:p w:rsidR="00777338" w:rsidRPr="00777338" w:rsidRDefault="00777338" w:rsidP="00777338">
      <w:pPr>
        <w:widowControl/>
        <w:rPr>
          <w:rFonts w:ascii="Dotum" w:eastAsia="Dotum" w:hAnsi="Dotum" w:cs="新細明體"/>
          <w:vanish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noProof/>
                <w:kern w:val="0"/>
              </w:rPr>
              <w:drawing>
                <wp:inline distT="0" distB="0" distL="0" distR="0">
                  <wp:extent cx="485775" cy="323850"/>
                  <wp:effectExtent l="0" t="0" r="9525" b="0"/>
                  <wp:docPr id="9" name="圖片 9" descr="https://www.fitness.org.tw/new_upload/images/award_sil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fitness.org.tw/new_upload/images/award_sil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338">
              <w:rPr>
                <w:rFonts w:ascii="新細明體" w:hAnsi="新細明體" w:cs="新細明體"/>
                <w:b/>
                <w:bCs/>
                <w:kern w:val="0"/>
              </w:rPr>
              <w:t>銀質獎章詳細列表</w:t>
            </w:r>
          </w:p>
        </w:tc>
      </w:tr>
    </w:tbl>
    <w:p w:rsidR="00777338" w:rsidRPr="00777338" w:rsidRDefault="00777338" w:rsidP="00777338">
      <w:pPr>
        <w:widowControl/>
        <w:rPr>
          <w:rFonts w:ascii="Dotum" w:eastAsia="Dotum" w:hAnsi="Dotum" w:cs="新細明體"/>
          <w:vanish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869"/>
        <w:gridCol w:w="1804"/>
        <w:gridCol w:w="1939"/>
        <w:gridCol w:w="1513"/>
        <w:gridCol w:w="1656"/>
      </w:tblGrid>
      <w:tr w:rsidR="00777338" w:rsidRPr="00777338" w:rsidTr="00777338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班級名稱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學號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坐姿體前彎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立定跳遠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仰臥起坐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心肺適能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五甲</w:t>
            </w:r>
          </w:p>
        </w:tc>
        <w:tc>
          <w:tcPr>
            <w:tcW w:w="0" w:type="auto"/>
            <w:shd w:val="clear" w:color="auto" w:fill="E6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103102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36公分 (95%)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176公分 (91%)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33次 (81%)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208秒 (95%)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五甲</w:t>
            </w:r>
          </w:p>
        </w:tc>
        <w:tc>
          <w:tcPr>
            <w:tcW w:w="0" w:type="auto"/>
            <w:shd w:val="clear" w:color="auto" w:fill="E6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103109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42公分 (94%)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194公分 (99%)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31次 (81%)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251秒 (84%)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四甲</w:t>
            </w:r>
          </w:p>
        </w:tc>
        <w:tc>
          <w:tcPr>
            <w:tcW w:w="0" w:type="auto"/>
            <w:shd w:val="clear" w:color="auto" w:fill="E6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104107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35公分 (79%)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173公分 (99%)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34次 (93%)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264秒 (85%)</w:t>
            </w:r>
          </w:p>
        </w:tc>
      </w:tr>
    </w:tbl>
    <w:p w:rsidR="00777338" w:rsidRPr="00777338" w:rsidRDefault="00777338" w:rsidP="00777338">
      <w:pPr>
        <w:widowControl/>
        <w:rPr>
          <w:rFonts w:ascii="Dotum" w:eastAsia="Dotum" w:hAnsi="Dotum" w:cs="新細明體"/>
          <w:vanish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noProof/>
                <w:kern w:val="0"/>
              </w:rPr>
              <w:drawing>
                <wp:inline distT="0" distB="0" distL="0" distR="0">
                  <wp:extent cx="485775" cy="323850"/>
                  <wp:effectExtent l="0" t="0" r="9525" b="0"/>
                  <wp:docPr id="8" name="圖片 8" descr="https://www.fitness.org.tw/new_upload/images/award_3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fitness.org.tw/new_upload/images/award_3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338">
              <w:rPr>
                <w:rFonts w:ascii="新細明體" w:hAnsi="新細明體" w:cs="新細明體"/>
                <w:b/>
                <w:bCs/>
                <w:kern w:val="0"/>
              </w:rPr>
              <w:t>銅質獎章詳細列表</w:t>
            </w:r>
          </w:p>
        </w:tc>
      </w:tr>
    </w:tbl>
    <w:p w:rsidR="00777338" w:rsidRPr="00777338" w:rsidRDefault="00777338" w:rsidP="00777338">
      <w:pPr>
        <w:widowControl/>
        <w:rPr>
          <w:rFonts w:ascii="Dotum" w:eastAsia="Dotum" w:hAnsi="Dotum" w:cs="新細明體"/>
          <w:vanish/>
          <w:color w:val="666666"/>
          <w:kern w:val="0"/>
          <w:sz w:val="18"/>
          <w:szCs w:val="18"/>
        </w:rPr>
      </w:pP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869"/>
        <w:gridCol w:w="1804"/>
        <w:gridCol w:w="1939"/>
        <w:gridCol w:w="1513"/>
        <w:gridCol w:w="1656"/>
      </w:tblGrid>
      <w:tr w:rsidR="00777338" w:rsidRPr="00777338" w:rsidTr="00777338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班級名稱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學號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坐姿體前彎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立定跳遠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仰臥起坐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777338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心肺適能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五甲</w:t>
            </w:r>
          </w:p>
        </w:tc>
        <w:tc>
          <w:tcPr>
            <w:tcW w:w="0" w:type="auto"/>
            <w:shd w:val="clear" w:color="auto" w:fill="E6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103105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30公分 (57%)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149公分 (77%)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32次 (85%)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280秒 (62%)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五甲</w:t>
            </w:r>
          </w:p>
        </w:tc>
        <w:tc>
          <w:tcPr>
            <w:tcW w:w="0" w:type="auto"/>
            <w:shd w:val="clear" w:color="auto" w:fill="E6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103106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45公分 (97%)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142公分 (70%)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43次 (99%)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253秒 (82%)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五甲</w:t>
            </w:r>
          </w:p>
        </w:tc>
        <w:tc>
          <w:tcPr>
            <w:tcW w:w="0" w:type="auto"/>
            <w:shd w:val="clear" w:color="auto" w:fill="E6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103110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38公分 (88%)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150公分 (80%)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29次 (71%)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282秒 (61%)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六甲</w:t>
            </w:r>
          </w:p>
        </w:tc>
        <w:tc>
          <w:tcPr>
            <w:tcW w:w="0" w:type="auto"/>
            <w:shd w:val="clear" w:color="auto" w:fill="E6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102103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28公分 (74%)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239公分 (99%)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51次 (99%)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184秒 (98%)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六甲</w:t>
            </w:r>
          </w:p>
        </w:tc>
        <w:tc>
          <w:tcPr>
            <w:tcW w:w="0" w:type="auto"/>
            <w:shd w:val="clear" w:color="auto" w:fill="E6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102107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33公分 (71%)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160公分 (84%)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27次 (54%)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279秒 (55%)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六甲</w:t>
            </w:r>
          </w:p>
        </w:tc>
        <w:tc>
          <w:tcPr>
            <w:tcW w:w="0" w:type="auto"/>
            <w:shd w:val="clear" w:color="auto" w:fill="E6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102113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45公分 (96%)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190公分 (99%)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34次 (87%)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258秒 (72%)</w:t>
            </w:r>
          </w:p>
        </w:tc>
      </w:tr>
      <w:tr w:rsidR="00777338" w:rsidRPr="00777338" w:rsidTr="00777338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六甲</w:t>
            </w:r>
          </w:p>
        </w:tc>
        <w:tc>
          <w:tcPr>
            <w:tcW w:w="0" w:type="auto"/>
            <w:shd w:val="clear" w:color="auto" w:fill="E6EBFF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102118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40公分 (90%)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164公分 (86%)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39次 (96%)</w:t>
            </w:r>
          </w:p>
        </w:tc>
        <w:tc>
          <w:tcPr>
            <w:tcW w:w="0" w:type="auto"/>
            <w:shd w:val="clear" w:color="auto" w:fill="F0F4F7"/>
            <w:vAlign w:val="center"/>
            <w:hideMark/>
          </w:tcPr>
          <w:p w:rsidR="00777338" w:rsidRPr="00777338" w:rsidRDefault="00777338" w:rsidP="0077733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77338">
              <w:rPr>
                <w:rFonts w:ascii="新細明體" w:hAnsi="新細明體" w:cs="新細明體"/>
                <w:kern w:val="0"/>
              </w:rPr>
              <w:t>271秒 (62%)</w:t>
            </w:r>
          </w:p>
        </w:tc>
      </w:tr>
    </w:tbl>
    <w:p w:rsidR="00777338" w:rsidRPr="00777338" w:rsidRDefault="00777338" w:rsidP="00777338">
      <w:pPr>
        <w:widowControl/>
        <w:pBdr>
          <w:bottom w:val="single" w:sz="6" w:space="1" w:color="auto"/>
        </w:pBdr>
        <w:jc w:val="center"/>
        <w:rPr>
          <w:rFonts w:ascii="Arial" w:hAnsi="Arial" w:cs="Arial" w:hint="eastAsia"/>
          <w:vanish/>
          <w:kern w:val="0"/>
          <w:sz w:val="16"/>
          <w:szCs w:val="16"/>
        </w:rPr>
      </w:pPr>
      <w:r w:rsidRPr="00777338">
        <w:rPr>
          <w:rFonts w:ascii="Arial" w:hAnsi="Arial" w:cs="Arial" w:hint="eastAsia"/>
          <w:vanish/>
          <w:kern w:val="0"/>
          <w:sz w:val="16"/>
          <w:szCs w:val="16"/>
        </w:rPr>
        <w:t>表單的頂端</w:t>
      </w:r>
    </w:p>
    <w:p w:rsidR="00777338" w:rsidRPr="00777338" w:rsidRDefault="00777338" w:rsidP="00777338">
      <w:pPr>
        <w:widowControl/>
        <w:pBdr>
          <w:top w:val="single" w:sz="6" w:space="1" w:color="auto"/>
        </w:pBdr>
        <w:jc w:val="center"/>
        <w:rPr>
          <w:rFonts w:ascii="Arial" w:hAnsi="Arial" w:cs="Arial" w:hint="eastAsia"/>
          <w:vanish/>
          <w:kern w:val="0"/>
          <w:sz w:val="16"/>
          <w:szCs w:val="16"/>
        </w:rPr>
      </w:pPr>
      <w:r w:rsidRPr="00777338">
        <w:rPr>
          <w:rFonts w:ascii="Arial" w:hAnsi="Arial" w:cs="Arial" w:hint="eastAsia"/>
          <w:vanish/>
          <w:kern w:val="0"/>
          <w:sz w:val="16"/>
          <w:szCs w:val="16"/>
        </w:rPr>
        <w:t>表單的底部</w:t>
      </w:r>
    </w:p>
    <w:p w:rsidR="00BC0CD6" w:rsidRDefault="00BC0CD6" w:rsidP="005D2AE2">
      <w:pPr>
        <w:rPr>
          <w:rFonts w:ascii="標楷體" w:eastAsia="標楷體" w:hAnsi="標楷體" w:cs="標楷體"/>
          <w:kern w:val="0"/>
        </w:rPr>
      </w:pPr>
    </w:p>
    <w:p w:rsidR="00BC0CD6" w:rsidRDefault="00BC0CD6" w:rsidP="005D2AE2">
      <w:pPr>
        <w:rPr>
          <w:rFonts w:ascii="標楷體" w:eastAsia="標楷體" w:hAnsi="標楷體" w:cs="標楷體"/>
          <w:kern w:val="0"/>
        </w:rPr>
      </w:pPr>
    </w:p>
    <w:p w:rsidR="00BC0CD6" w:rsidRDefault="00BC0CD6" w:rsidP="005D2AE2">
      <w:pPr>
        <w:rPr>
          <w:rFonts w:ascii="標楷體" w:eastAsia="標楷體" w:hAnsi="標楷體" w:cs="標楷體"/>
          <w:kern w:val="0"/>
        </w:rPr>
      </w:pPr>
    </w:p>
    <w:p w:rsidR="00BC0CD6" w:rsidRDefault="00BC0CD6" w:rsidP="005D2AE2">
      <w:pPr>
        <w:rPr>
          <w:rFonts w:ascii="標楷體" w:eastAsia="標楷體" w:hAnsi="標楷體" w:cs="標楷體"/>
          <w:kern w:val="0"/>
        </w:rPr>
      </w:pPr>
    </w:p>
    <w:p w:rsidR="00BC0CD6" w:rsidRDefault="00BC0CD6" w:rsidP="005D2AE2">
      <w:pPr>
        <w:rPr>
          <w:rFonts w:ascii="標楷體" w:eastAsia="標楷體" w:hAnsi="標楷體" w:cs="標楷體"/>
          <w:kern w:val="0"/>
        </w:rPr>
      </w:pPr>
    </w:p>
    <w:p w:rsidR="00777338" w:rsidRDefault="00777338" w:rsidP="005D2AE2">
      <w:pPr>
        <w:rPr>
          <w:rFonts w:ascii="標楷體" w:eastAsia="標楷體" w:hAnsi="標楷體" w:cs="標楷體"/>
          <w:kern w:val="0"/>
        </w:rPr>
      </w:pPr>
    </w:p>
    <w:p w:rsidR="00777338" w:rsidRDefault="00777338" w:rsidP="005D2AE2">
      <w:pPr>
        <w:rPr>
          <w:rFonts w:ascii="標楷體" w:eastAsia="標楷體" w:hAnsi="標楷體" w:cs="標楷體"/>
          <w:kern w:val="0"/>
        </w:rPr>
      </w:pPr>
    </w:p>
    <w:p w:rsidR="00777338" w:rsidRDefault="00777338" w:rsidP="005D2AE2">
      <w:pPr>
        <w:rPr>
          <w:rFonts w:ascii="標楷體" w:eastAsia="標楷體" w:hAnsi="標楷體" w:cs="標楷體"/>
          <w:kern w:val="0"/>
        </w:rPr>
      </w:pPr>
    </w:p>
    <w:p w:rsidR="00777338" w:rsidRDefault="00777338" w:rsidP="005D2AE2">
      <w:pPr>
        <w:rPr>
          <w:rFonts w:ascii="標楷體" w:eastAsia="標楷體" w:hAnsi="標楷體" w:cs="標楷體"/>
          <w:kern w:val="0"/>
        </w:rPr>
      </w:pPr>
    </w:p>
    <w:p w:rsidR="00777338" w:rsidRDefault="00777338" w:rsidP="005D2AE2">
      <w:pPr>
        <w:rPr>
          <w:rFonts w:ascii="標楷體" w:eastAsia="標楷體" w:hAnsi="標楷體" w:cs="標楷體"/>
          <w:kern w:val="0"/>
        </w:rPr>
      </w:pPr>
    </w:p>
    <w:p w:rsidR="00777338" w:rsidRDefault="00777338" w:rsidP="005D2AE2">
      <w:pPr>
        <w:rPr>
          <w:rFonts w:ascii="標楷體" w:eastAsia="標楷體" w:hAnsi="標楷體" w:cs="標楷體"/>
          <w:kern w:val="0"/>
        </w:rPr>
      </w:pPr>
    </w:p>
    <w:p w:rsidR="00777338" w:rsidRDefault="00777338" w:rsidP="005D2AE2">
      <w:pPr>
        <w:rPr>
          <w:rFonts w:ascii="標楷體" w:eastAsia="標楷體" w:hAnsi="標楷體" w:cs="標楷體" w:hint="eastAsia"/>
          <w:kern w:val="0"/>
        </w:rPr>
      </w:pPr>
    </w:p>
    <w:p w:rsidR="00BC0CD6" w:rsidRDefault="00BC0CD6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E5043E">
      <w:pPr>
        <w:rPr>
          <w:rFonts w:ascii="標楷體" w:eastAsia="標楷體" w:hAnsi="標楷體" w:cs="標楷體"/>
          <w:kern w:val="0"/>
        </w:rPr>
      </w:pPr>
      <w:r w:rsidRPr="00D23C97">
        <w:rPr>
          <w:rFonts w:ascii="標楷體" w:eastAsia="標楷體" w:hAnsi="標楷體" w:cs="標楷體" w:hint="eastAsia"/>
          <w:kern w:val="0"/>
        </w:rPr>
        <w:t>表</w:t>
      </w:r>
      <w:r>
        <w:rPr>
          <w:rFonts w:ascii="標楷體" w:eastAsia="標楷體" w:hAnsi="標楷體" w:cs="標楷體" w:hint="eastAsia"/>
          <w:kern w:val="0"/>
        </w:rPr>
        <w:t>三</w:t>
      </w:r>
      <w:r w:rsidRPr="00D23C97">
        <w:rPr>
          <w:rFonts w:ascii="標楷體" w:eastAsia="標楷體" w:hAnsi="標楷體" w:cs="標楷體" w:hint="eastAsia"/>
          <w:kern w:val="0"/>
        </w:rPr>
        <w:t>、</w:t>
      </w:r>
      <w:r>
        <w:rPr>
          <w:rFonts w:ascii="標楷體" w:eastAsia="標楷體" w:hAnsi="標楷體" w:cs="標楷體" w:hint="eastAsia"/>
          <w:kern w:val="0"/>
        </w:rPr>
        <w:t>中林國小10</w:t>
      </w:r>
      <w:r>
        <w:rPr>
          <w:rFonts w:ascii="標楷體" w:eastAsia="標楷體" w:hAnsi="標楷體" w:cs="標楷體" w:hint="eastAsia"/>
          <w:kern w:val="0"/>
        </w:rPr>
        <w:t>6</w:t>
      </w:r>
      <w:r w:rsidRPr="00D23C97">
        <w:rPr>
          <w:rFonts w:ascii="標楷體" w:eastAsia="標楷體" w:hAnsi="標楷體" w:cs="標楷體" w:hint="eastAsia"/>
          <w:kern w:val="0"/>
        </w:rPr>
        <w:t>學年度第</w:t>
      </w:r>
      <w:r>
        <w:rPr>
          <w:rFonts w:ascii="標楷體" w:eastAsia="標楷體" w:hAnsi="標楷體" w:cs="標楷體" w:hint="eastAsia"/>
          <w:kern w:val="0"/>
        </w:rPr>
        <w:t>2</w:t>
      </w:r>
      <w:r w:rsidRPr="00D23C97">
        <w:rPr>
          <w:rFonts w:ascii="標楷體" w:eastAsia="標楷體" w:hAnsi="標楷體" w:cs="標楷體" w:hint="eastAsia"/>
          <w:kern w:val="0"/>
        </w:rPr>
        <w:t>學期學生體位評估結果</w:t>
      </w: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noProof/>
          <w:kern w:val="0"/>
        </w:rPr>
        <w:drawing>
          <wp:anchor distT="0" distB="0" distL="114300" distR="114300" simplePos="0" relativeHeight="251662336" behindDoc="1" locked="0" layoutInCell="1" allowOverlap="1" wp14:anchorId="4AB343B0" wp14:editId="5A3896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52227" cy="8099089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227" cy="8099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 w:hint="eastAsia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E5043E" w:rsidRDefault="00E5043E" w:rsidP="005D2AE2">
      <w:pPr>
        <w:rPr>
          <w:rFonts w:ascii="標楷體" w:eastAsia="標楷體" w:hAnsi="標楷體" w:cs="標楷體"/>
          <w:kern w:val="0"/>
        </w:rPr>
      </w:pPr>
    </w:p>
    <w:p w:rsidR="007F1F57" w:rsidRDefault="007F1F57" w:rsidP="005D2AE2">
      <w:pPr>
        <w:rPr>
          <w:rFonts w:ascii="標楷體" w:eastAsia="標楷體" w:hAnsi="標楷體" w:cs="標楷體"/>
          <w:kern w:val="0"/>
        </w:rPr>
      </w:pPr>
      <w:r w:rsidRPr="00D23C97">
        <w:rPr>
          <w:rFonts w:ascii="標楷體" w:eastAsia="標楷體" w:hAnsi="標楷體" w:cs="標楷體" w:hint="eastAsia"/>
          <w:kern w:val="0"/>
        </w:rPr>
        <w:lastRenderedPageBreak/>
        <w:t>表</w:t>
      </w:r>
      <w:r w:rsidR="005D2AE2">
        <w:rPr>
          <w:rFonts w:ascii="標楷體" w:eastAsia="標楷體" w:hAnsi="標楷體" w:cs="標楷體" w:hint="eastAsia"/>
          <w:kern w:val="0"/>
        </w:rPr>
        <w:t>四</w:t>
      </w:r>
      <w:r w:rsidRPr="00D23C97">
        <w:rPr>
          <w:rFonts w:ascii="標楷體" w:eastAsia="標楷體" w:hAnsi="標楷體" w:cs="標楷體" w:hint="eastAsia"/>
          <w:kern w:val="0"/>
        </w:rPr>
        <w:t>、</w:t>
      </w:r>
      <w:r>
        <w:rPr>
          <w:rFonts w:ascii="標楷體" w:eastAsia="標楷體" w:hAnsi="標楷體" w:cs="標楷體" w:hint="eastAsia"/>
          <w:kern w:val="0"/>
        </w:rPr>
        <w:t>中林國小10</w:t>
      </w:r>
      <w:r w:rsidR="000F65F4">
        <w:rPr>
          <w:rFonts w:ascii="標楷體" w:eastAsia="標楷體" w:hAnsi="標楷體" w:cs="標楷體" w:hint="eastAsia"/>
          <w:kern w:val="0"/>
        </w:rPr>
        <w:t>7</w:t>
      </w:r>
      <w:r w:rsidRPr="00D23C97">
        <w:rPr>
          <w:rFonts w:ascii="標楷體" w:eastAsia="標楷體" w:hAnsi="標楷體" w:cs="標楷體" w:hint="eastAsia"/>
          <w:kern w:val="0"/>
        </w:rPr>
        <w:t>學年度第</w:t>
      </w:r>
      <w:r>
        <w:rPr>
          <w:rFonts w:ascii="標楷體" w:eastAsia="標楷體" w:hAnsi="標楷體" w:cs="標楷體" w:hint="eastAsia"/>
          <w:kern w:val="0"/>
        </w:rPr>
        <w:t>2</w:t>
      </w:r>
      <w:r w:rsidRPr="00D23C97">
        <w:rPr>
          <w:rFonts w:ascii="標楷體" w:eastAsia="標楷體" w:hAnsi="標楷體" w:cs="標楷體" w:hint="eastAsia"/>
          <w:kern w:val="0"/>
        </w:rPr>
        <w:t>學期學生體位評估結果</w:t>
      </w:r>
    </w:p>
    <w:p w:rsidR="003C738A" w:rsidRDefault="003C738A" w:rsidP="005D2AE2">
      <w:pPr>
        <w:rPr>
          <w:rFonts w:ascii="標楷體" w:eastAsia="標楷體" w:hAnsi="標楷體" w:cs="標楷體" w:hint="eastAsia"/>
          <w:kern w:val="0"/>
        </w:rPr>
      </w:pPr>
    </w:p>
    <w:tbl>
      <w:tblPr>
        <w:tblW w:w="848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720"/>
        <w:gridCol w:w="720"/>
        <w:gridCol w:w="1160"/>
        <w:gridCol w:w="1180"/>
        <w:gridCol w:w="1160"/>
        <w:gridCol w:w="1160"/>
        <w:gridCol w:w="1160"/>
        <w:gridCol w:w="360"/>
      </w:tblGrid>
      <w:tr w:rsidR="00092821" w:rsidRPr="00092821" w:rsidTr="00092821">
        <w:trPr>
          <w:trHeight w:val="510"/>
        </w:trPr>
        <w:tc>
          <w:tcPr>
            <w:tcW w:w="8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786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700"/>
              <w:gridCol w:w="700"/>
              <w:gridCol w:w="1120"/>
              <w:gridCol w:w="1140"/>
              <w:gridCol w:w="1120"/>
              <w:gridCol w:w="1120"/>
              <w:gridCol w:w="1120"/>
            </w:tblGrid>
            <w:tr w:rsidR="003C738A" w:rsidRPr="003C738A" w:rsidTr="003C738A">
              <w:trPr>
                <w:trHeight w:hRule="exact" w:val="284"/>
              </w:trPr>
              <w:tc>
                <w:tcPr>
                  <w:tcW w:w="224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年級　/ 　性別</w:t>
                  </w:r>
                </w:p>
              </w:tc>
              <w:tc>
                <w:tcPr>
                  <w:tcW w:w="562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center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體位判讀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224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過輕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適中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過重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超重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合計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比率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0.0%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50.0%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50.0%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比率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0.0%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50.0%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50.0%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小計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比率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0.0%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50.0%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50.0%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比率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0.0%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100.0%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比率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20.0%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80.0%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小計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比率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10.0%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90.0%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比率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20.0%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60.0%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20.0%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比率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0.0%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62.5%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12.5%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25.0%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小計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13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比率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7.7%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61.5%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7.7%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23.1%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比率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0.0%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33.3%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33.3%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33.3%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比率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0.0%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66.7%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33.3%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小計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比率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0.0%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50.0%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16.7%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33.3%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比率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0.0%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66.7%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33.3%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比率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0.0%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60.0%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40.0%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小計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比率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0.0%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62.5%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25.0%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12.5%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比率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0.0%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50.0%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50.0%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比率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0.0%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75.0%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25.0%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小計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16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比率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0.0%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68.8%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0.0%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31.3%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154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61</w:t>
                  </w:r>
                </w:p>
              </w:tc>
            </w:tr>
            <w:tr w:rsidR="003C738A" w:rsidRPr="003C738A" w:rsidTr="003C738A">
              <w:trPr>
                <w:trHeight w:hRule="exact" w:val="284"/>
              </w:trPr>
              <w:tc>
                <w:tcPr>
                  <w:tcW w:w="154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738A" w:rsidRPr="003C738A" w:rsidRDefault="003C738A" w:rsidP="003C738A">
                  <w:pPr>
                    <w:widowControl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比率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3.3%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65.6%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6.6%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bidi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  <w:t>24.6%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38A" w:rsidRPr="003C738A" w:rsidRDefault="003C738A" w:rsidP="003C738A">
                  <w:pPr>
                    <w:widowControl/>
                    <w:jc w:val="right"/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  <w:rtl/>
                    </w:rPr>
                  </w:pPr>
                  <w:r w:rsidRPr="003C738A">
                    <w:rPr>
                      <w:rFonts w:ascii="新細明體" w:hAnsi="新細明體" w:cs="Arial" w:hint="eastAsia"/>
                      <w:color w:val="000000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092821" w:rsidRPr="00092821" w:rsidRDefault="00092821" w:rsidP="00092821">
            <w:pPr>
              <w:widowControl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92821" w:rsidRPr="00092821" w:rsidTr="00092821">
        <w:trPr>
          <w:trHeight w:val="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821" w:rsidRDefault="00092821" w:rsidP="0009282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  <w:p w:rsidR="00403FDA" w:rsidRDefault="00403FDA" w:rsidP="0009282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  <w:p w:rsidR="00403FDA" w:rsidRPr="00092821" w:rsidRDefault="00403FDA" w:rsidP="00092821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821" w:rsidRPr="00092821" w:rsidRDefault="00092821" w:rsidP="000928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821" w:rsidRPr="00092821" w:rsidRDefault="00092821" w:rsidP="000928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821" w:rsidRPr="00092821" w:rsidRDefault="00092821" w:rsidP="000928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821" w:rsidRPr="00092821" w:rsidRDefault="00092821" w:rsidP="000928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821" w:rsidRPr="00092821" w:rsidRDefault="00092821" w:rsidP="000928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821" w:rsidRPr="00092821" w:rsidRDefault="00092821" w:rsidP="000928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821" w:rsidRPr="00092821" w:rsidRDefault="00092821" w:rsidP="000928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821" w:rsidRPr="00092821" w:rsidRDefault="00092821" w:rsidP="00092821">
            <w:pPr>
              <w:widowControl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F4F0E" w:rsidRPr="00D23C97" w:rsidRDefault="003F4F0E" w:rsidP="00861B4B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kern w:val="0"/>
        </w:rPr>
      </w:pPr>
      <w:r w:rsidRPr="00D23C97">
        <w:rPr>
          <w:rFonts w:ascii="標楷體" w:eastAsia="標楷體" w:hAnsi="標楷體" w:cs="標楷體" w:hint="eastAsia"/>
          <w:kern w:val="0"/>
        </w:rPr>
        <w:t>參、</w:t>
      </w:r>
      <w:r w:rsidR="002621D4">
        <w:rPr>
          <w:rFonts w:ascii="標楷體" w:eastAsia="標楷體" w:hAnsi="標楷體" w:cs="標楷體" w:hint="eastAsia"/>
          <w:kern w:val="0"/>
        </w:rPr>
        <w:t>中林國小</w:t>
      </w:r>
      <w:r w:rsidRPr="00D23C97">
        <w:rPr>
          <w:rFonts w:ascii="標楷體" w:eastAsia="標楷體" w:hAnsi="標楷體" w:cs="標楷體" w:hint="eastAsia"/>
          <w:kern w:val="0"/>
        </w:rPr>
        <w:t>健康體位議題推展之未來與展望</w:t>
      </w:r>
    </w:p>
    <w:p w:rsidR="00BC0CD6" w:rsidRDefault="00BC0CD6" w:rsidP="00AC0518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由表三、表四可得：</w:t>
      </w:r>
    </w:p>
    <w:p w:rsidR="00BC0CD6" w:rsidRDefault="000F65F4" w:rsidP="00AC0518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106</w:t>
      </w:r>
      <w:r w:rsidR="00BC0CD6">
        <w:rPr>
          <w:rFonts w:ascii="標楷體" w:eastAsia="標楷體" w:hAnsi="標楷體" w:cs="標楷體" w:hint="eastAsia"/>
          <w:kern w:val="0"/>
        </w:rPr>
        <w:t>學年度第二學期</w:t>
      </w:r>
    </w:p>
    <w:p w:rsidR="00BC0CD6" w:rsidRDefault="00BC0CD6" w:rsidP="00AC0518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過重與肥胖：</w:t>
      </w:r>
      <w:r w:rsidR="00775547">
        <w:rPr>
          <w:rFonts w:ascii="標楷體" w:eastAsia="標楷體" w:hAnsi="標楷體" w:cs="標楷體" w:hint="eastAsia"/>
          <w:kern w:val="0"/>
        </w:rPr>
        <w:t>14.3%+16.1%=30</w:t>
      </w:r>
      <w:r w:rsidR="006F54CF">
        <w:rPr>
          <w:rFonts w:ascii="標楷體" w:eastAsia="標楷體" w:hAnsi="標楷體" w:cs="標楷體" w:hint="eastAsia"/>
          <w:kern w:val="0"/>
        </w:rPr>
        <w:t>.</w:t>
      </w:r>
      <w:r w:rsidR="00775547">
        <w:rPr>
          <w:rFonts w:ascii="標楷體" w:eastAsia="標楷體" w:hAnsi="標楷體" w:cs="標楷體"/>
          <w:kern w:val="0"/>
        </w:rPr>
        <w:t>4</w:t>
      </w:r>
      <w:r>
        <w:rPr>
          <w:rFonts w:ascii="標楷體" w:eastAsia="標楷體" w:hAnsi="標楷體" w:cs="標楷體" w:hint="eastAsia"/>
          <w:kern w:val="0"/>
        </w:rPr>
        <w:t>%</w:t>
      </w:r>
    </w:p>
    <w:p w:rsidR="00BC0CD6" w:rsidRDefault="00BC0CD6" w:rsidP="00AC0518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體位適中：</w:t>
      </w:r>
      <w:r w:rsidR="00775547">
        <w:rPr>
          <w:rFonts w:ascii="標楷體" w:eastAsia="標楷體" w:hAnsi="標楷體" w:cs="標楷體" w:hint="eastAsia"/>
          <w:kern w:val="0"/>
        </w:rPr>
        <w:t>67.9</w:t>
      </w:r>
      <w:r>
        <w:rPr>
          <w:rFonts w:ascii="標楷體" w:eastAsia="標楷體" w:hAnsi="標楷體" w:cs="標楷體" w:hint="eastAsia"/>
          <w:kern w:val="0"/>
        </w:rPr>
        <w:t>%</w:t>
      </w:r>
    </w:p>
    <w:p w:rsidR="00BC0CD6" w:rsidRDefault="000F65F4" w:rsidP="00BC0CD6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107</w:t>
      </w:r>
      <w:r w:rsidR="00BC0CD6">
        <w:rPr>
          <w:rFonts w:ascii="標楷體" w:eastAsia="標楷體" w:hAnsi="標楷體" w:cs="標楷體" w:hint="eastAsia"/>
          <w:kern w:val="0"/>
        </w:rPr>
        <w:t>學年度第二學期</w:t>
      </w:r>
    </w:p>
    <w:p w:rsidR="00BC0CD6" w:rsidRDefault="00BC0CD6" w:rsidP="00BC0CD6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過重與肥胖：</w:t>
      </w:r>
      <w:r w:rsidR="00775547">
        <w:rPr>
          <w:rFonts w:ascii="標楷體" w:eastAsia="標楷體" w:hAnsi="標楷體" w:cs="標楷體" w:hint="eastAsia"/>
          <w:kern w:val="0"/>
        </w:rPr>
        <w:t>6.6%+</w:t>
      </w:r>
      <w:r w:rsidR="00775547">
        <w:rPr>
          <w:rFonts w:ascii="標楷體" w:eastAsia="標楷體" w:hAnsi="標楷體" w:cs="標楷體"/>
          <w:kern w:val="0"/>
        </w:rPr>
        <w:t>24</w:t>
      </w:r>
      <w:r w:rsidR="00775547">
        <w:rPr>
          <w:rFonts w:ascii="標楷體" w:eastAsia="標楷體" w:hAnsi="標楷體" w:cs="標楷體" w:hint="eastAsia"/>
          <w:kern w:val="0"/>
        </w:rPr>
        <w:t>.</w:t>
      </w:r>
      <w:r w:rsidR="00775547">
        <w:rPr>
          <w:rFonts w:ascii="標楷體" w:eastAsia="標楷體" w:hAnsi="標楷體" w:cs="標楷體"/>
          <w:kern w:val="0"/>
        </w:rPr>
        <w:t>6</w:t>
      </w:r>
      <w:r w:rsidR="006F54CF">
        <w:rPr>
          <w:rFonts w:ascii="標楷體" w:eastAsia="標楷體" w:hAnsi="標楷體" w:cs="標楷體" w:hint="eastAsia"/>
          <w:kern w:val="0"/>
        </w:rPr>
        <w:t>%=</w:t>
      </w:r>
      <w:r w:rsidR="00775547">
        <w:rPr>
          <w:rFonts w:ascii="標楷體" w:eastAsia="標楷體" w:hAnsi="標楷體" w:cs="標楷體"/>
          <w:kern w:val="0"/>
        </w:rPr>
        <w:t>31.2</w:t>
      </w:r>
      <w:r>
        <w:rPr>
          <w:rFonts w:ascii="標楷體" w:eastAsia="標楷體" w:hAnsi="標楷體" w:cs="標楷體" w:hint="eastAsia"/>
          <w:kern w:val="0"/>
        </w:rPr>
        <w:t>%</w:t>
      </w:r>
    </w:p>
    <w:p w:rsidR="00BC0CD6" w:rsidRDefault="00BC0CD6" w:rsidP="00BC0CD6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體位適中：</w:t>
      </w:r>
      <w:r w:rsidR="00775547">
        <w:rPr>
          <w:rFonts w:ascii="標楷體" w:eastAsia="標楷體" w:hAnsi="標楷體" w:cs="標楷體" w:hint="eastAsia"/>
          <w:kern w:val="0"/>
        </w:rPr>
        <w:t>65.6</w:t>
      </w:r>
      <w:r>
        <w:rPr>
          <w:rFonts w:ascii="標楷體" w:eastAsia="標楷體" w:hAnsi="標楷體" w:cs="標楷體" w:hint="eastAsia"/>
          <w:kern w:val="0"/>
        </w:rPr>
        <w:t>%</w:t>
      </w:r>
    </w:p>
    <w:p w:rsidR="003F4F0E" w:rsidRPr="00D66EC8" w:rsidRDefault="003F4F0E" w:rsidP="00AC0518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標楷體" w:eastAsia="標楷體" w:hAnsi="標楷體" w:cs="Times New Roman"/>
          <w:kern w:val="0"/>
        </w:rPr>
      </w:pPr>
      <w:r w:rsidRPr="00D23C97">
        <w:rPr>
          <w:rFonts w:ascii="標楷體" w:eastAsia="標楷體" w:hAnsi="標楷體" w:cs="標楷體" w:hint="eastAsia"/>
          <w:kern w:val="0"/>
        </w:rPr>
        <w:t>學</w:t>
      </w:r>
      <w:r w:rsidR="00C76599">
        <w:rPr>
          <w:rFonts w:ascii="標楷體" w:eastAsia="標楷體" w:hAnsi="標楷體" w:cs="標楷體" w:hint="eastAsia"/>
          <w:kern w:val="0"/>
        </w:rPr>
        <w:t>童</w:t>
      </w:r>
      <w:r w:rsidRPr="00D23C97">
        <w:rPr>
          <w:rFonts w:ascii="標楷體" w:eastAsia="標楷體" w:hAnsi="標楷體" w:cs="標楷體" w:hint="eastAsia"/>
          <w:kern w:val="0"/>
        </w:rPr>
        <w:t>們</w:t>
      </w:r>
      <w:r w:rsidR="00F80FE6">
        <w:rPr>
          <w:rFonts w:ascii="標楷體" w:eastAsia="標楷體" w:hAnsi="標楷體" w:cs="標楷體" w:hint="eastAsia"/>
          <w:kern w:val="0"/>
        </w:rPr>
        <w:t>肥胖比率</w:t>
      </w:r>
      <w:r w:rsidRPr="00D23C97">
        <w:rPr>
          <w:rFonts w:ascii="標楷體" w:eastAsia="標楷體" w:hAnsi="標楷體" w:cs="標楷體" w:hint="eastAsia"/>
          <w:kern w:val="0"/>
        </w:rPr>
        <w:t>的體位</w:t>
      </w:r>
      <w:r w:rsidR="00BC0CD6">
        <w:rPr>
          <w:rFonts w:ascii="標楷體" w:eastAsia="標楷體" w:hAnsi="標楷體" w:cs="標楷體" w:hint="eastAsia"/>
          <w:kern w:val="0"/>
        </w:rPr>
        <w:t>已下降</w:t>
      </w:r>
      <w:r w:rsidR="00260D98">
        <w:rPr>
          <w:rFonts w:ascii="標楷體" w:eastAsia="標楷體" w:hAnsi="標楷體" w:cs="標楷體" w:hint="eastAsia"/>
          <w:kern w:val="0"/>
        </w:rPr>
        <w:t>，</w:t>
      </w:r>
      <w:r w:rsidR="00BC0CD6">
        <w:rPr>
          <w:rFonts w:ascii="標楷體" w:eastAsia="標楷體" w:hAnsi="標楷體" w:cs="標楷體" w:hint="eastAsia"/>
          <w:kern w:val="0"/>
        </w:rPr>
        <w:t>全</w:t>
      </w:r>
      <w:r w:rsidR="00692E8A">
        <w:rPr>
          <w:rFonts w:ascii="標楷體" w:eastAsia="標楷體" w:hAnsi="標楷體" w:cs="標楷體" w:hint="eastAsia"/>
          <w:kern w:val="0"/>
        </w:rPr>
        <w:t>校學童體位適中已由</w:t>
      </w:r>
      <w:r w:rsidR="00775547">
        <w:rPr>
          <w:rFonts w:ascii="標楷體" w:eastAsia="標楷體" w:hAnsi="標楷體" w:cs="標楷體" w:hint="eastAsia"/>
          <w:kern w:val="0"/>
        </w:rPr>
        <w:t>67.9</w:t>
      </w:r>
      <w:r w:rsidR="00692E8A">
        <w:rPr>
          <w:rFonts w:ascii="標楷體" w:eastAsia="標楷體" w:hAnsi="標楷體" w:cs="標楷體" w:hint="eastAsia"/>
          <w:kern w:val="0"/>
        </w:rPr>
        <w:t>%</w:t>
      </w:r>
      <w:r w:rsidR="00775547">
        <w:rPr>
          <w:rFonts w:ascii="標楷體" w:eastAsia="標楷體" w:hAnsi="標楷體" w:cs="標楷體" w:hint="eastAsia"/>
          <w:kern w:val="0"/>
        </w:rPr>
        <w:t>下</w:t>
      </w:r>
      <w:r w:rsidR="00775547">
        <w:rPr>
          <w:rFonts w:ascii="標楷體" w:eastAsia="標楷體" w:hAnsi="標楷體" w:cs="標楷體"/>
          <w:kern w:val="0"/>
        </w:rPr>
        <w:t>降</w:t>
      </w:r>
      <w:r w:rsidR="009423C4">
        <w:rPr>
          <w:rFonts w:ascii="標楷體" w:eastAsia="標楷體" w:hAnsi="標楷體" w:cs="標楷體" w:hint="eastAsia"/>
          <w:kern w:val="0"/>
        </w:rPr>
        <w:t>到</w:t>
      </w:r>
      <w:r w:rsidR="0015087E">
        <w:rPr>
          <w:rFonts w:ascii="標楷體" w:eastAsia="標楷體" w:hAnsi="標楷體" w:cs="標楷體" w:hint="eastAsia"/>
          <w:kern w:val="0"/>
        </w:rPr>
        <w:t>6</w:t>
      </w:r>
      <w:r w:rsidR="00775547">
        <w:rPr>
          <w:rFonts w:ascii="標楷體" w:eastAsia="標楷體" w:hAnsi="標楷體" w:cs="標楷體"/>
          <w:kern w:val="0"/>
        </w:rPr>
        <w:t>5.6</w:t>
      </w:r>
      <w:r w:rsidRPr="00D23C97">
        <w:rPr>
          <w:rFonts w:ascii="標楷體" w:eastAsia="標楷體" w:hAnsi="標楷體" w:cs="標楷體"/>
          <w:kern w:val="0"/>
        </w:rPr>
        <w:t>%</w:t>
      </w:r>
      <w:r w:rsidRPr="00D23C97">
        <w:rPr>
          <w:rFonts w:ascii="標楷體" w:eastAsia="標楷體" w:hAnsi="標楷體" w:cs="標楷體" w:hint="eastAsia"/>
          <w:kern w:val="0"/>
        </w:rPr>
        <w:t>，，</w:t>
      </w:r>
      <w:r w:rsidR="007F5E60">
        <w:rPr>
          <w:rFonts w:ascii="標楷體" w:eastAsia="標楷體" w:hAnsi="標楷體" w:cs="標楷體" w:hint="eastAsia"/>
          <w:kern w:val="0"/>
        </w:rPr>
        <w:t>因此在新</w:t>
      </w:r>
      <w:r w:rsidR="00260D98">
        <w:rPr>
          <w:rFonts w:ascii="標楷體" w:eastAsia="標楷體" w:hAnsi="標楷體" w:cs="標楷體" w:hint="eastAsia"/>
          <w:kern w:val="0"/>
        </w:rPr>
        <w:t>學期</w:t>
      </w:r>
      <w:r w:rsidR="007F5E60">
        <w:rPr>
          <w:rFonts w:ascii="標楷體" w:eastAsia="標楷體" w:hAnsi="標楷體" w:cs="標楷體" w:hint="eastAsia"/>
          <w:kern w:val="0"/>
        </w:rPr>
        <w:t>將</w:t>
      </w:r>
      <w:r w:rsidR="002F5953">
        <w:rPr>
          <w:rFonts w:ascii="標楷體" w:eastAsia="標楷體" w:hAnsi="標楷體" w:cs="標楷體" w:hint="eastAsia"/>
          <w:kern w:val="0"/>
        </w:rPr>
        <w:t>持續各項推動策略的實施，</w:t>
      </w:r>
      <w:r w:rsidR="007F5E60">
        <w:rPr>
          <w:rFonts w:ascii="標楷體" w:eastAsia="標楷體" w:hAnsi="標楷體" w:cs="標楷體" w:hint="eastAsia"/>
          <w:kern w:val="0"/>
        </w:rPr>
        <w:t>例如</w:t>
      </w:r>
      <w:r w:rsidRPr="00801636">
        <w:rPr>
          <w:rFonts w:ascii="標楷體" w:eastAsia="標楷體" w:hAnsi="標楷體" w:cs="標楷體" w:hint="eastAsia"/>
          <w:kern w:val="0"/>
        </w:rPr>
        <w:t>系列校園健康促進策略，全校健康政策倡導每日五蔬果、每天吃早餐及多喝水運動，結合社區商家，共同推動；學校教育方面結合全校健體課程、資訊課程及家長日進行宣導，並針對體位認知不正確者，進行團體衛教，以增加學</w:t>
      </w:r>
      <w:r w:rsidR="00F0479E">
        <w:rPr>
          <w:rFonts w:ascii="標楷體" w:eastAsia="標楷體" w:hAnsi="標楷體" w:cs="標楷體" w:hint="eastAsia"/>
          <w:kern w:val="0"/>
        </w:rPr>
        <w:t>童</w:t>
      </w:r>
      <w:r w:rsidRPr="00801636">
        <w:rPr>
          <w:rFonts w:ascii="標楷體" w:eastAsia="標楷體" w:hAnsi="標楷體" w:cs="標楷體" w:hint="eastAsia"/>
          <w:kern w:val="0"/>
        </w:rPr>
        <w:t>對自我體位與健康生活的正確認知；生活技能方面，以班級同儕激勵策略，鼓勵同學課餘時間利用空地跳繩，並辦理個人及團體跳繩比賽，期待能養成運動的好習慣，進而達到增高及減重之效果</w:t>
      </w:r>
      <w:r>
        <w:rPr>
          <w:rFonts w:ascii="標楷體" w:eastAsia="標楷體" w:hAnsi="標楷體" w:cs="標楷體" w:hint="eastAsia"/>
          <w:kern w:val="0"/>
        </w:rPr>
        <w:t>。</w:t>
      </w:r>
    </w:p>
    <w:p w:rsidR="003F4F0E" w:rsidRDefault="003F4F0E" w:rsidP="00861B4B">
      <w:pPr>
        <w:spacing w:line="400" w:lineRule="exact"/>
        <w:rPr>
          <w:rFonts w:ascii="標楷體" w:eastAsia="標楷體" w:hAnsi="標楷體" w:cs="Times New Roman"/>
        </w:rPr>
      </w:pPr>
    </w:p>
    <w:p w:rsidR="003F4F0E" w:rsidRPr="00801636" w:rsidRDefault="003F4F0E" w:rsidP="00861B4B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kern w:val="0"/>
        </w:rPr>
      </w:pPr>
      <w:r w:rsidRPr="00801636">
        <w:rPr>
          <w:rFonts w:ascii="標楷體" w:eastAsia="標楷體" w:hAnsi="標楷體" w:cs="標楷體" w:hint="eastAsia"/>
          <w:kern w:val="0"/>
        </w:rPr>
        <w:t>肆、結語</w:t>
      </w:r>
    </w:p>
    <w:p w:rsidR="003F4F0E" w:rsidRPr="00D66EC8" w:rsidRDefault="002621D4" w:rsidP="00AC0518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 w:hint="eastAsia"/>
          <w:kern w:val="0"/>
        </w:rPr>
        <w:t>兒童及青少年</w:t>
      </w:r>
      <w:r w:rsidR="003F4F0E" w:rsidRPr="00801636">
        <w:rPr>
          <w:rFonts w:ascii="標楷體" w:eastAsia="標楷體" w:hAnsi="標楷體" w:cs="標楷體" w:hint="eastAsia"/>
          <w:kern w:val="0"/>
        </w:rPr>
        <w:t>的健康</w:t>
      </w:r>
      <w:r>
        <w:rPr>
          <w:rFonts w:ascii="標楷體" w:eastAsia="標楷體" w:hAnsi="標楷體" w:cs="標楷體" w:hint="eastAsia"/>
          <w:kern w:val="0"/>
        </w:rPr>
        <w:t>與體能</w:t>
      </w:r>
      <w:r w:rsidR="003F4F0E" w:rsidRPr="00801636">
        <w:rPr>
          <w:rFonts w:ascii="標楷體" w:eastAsia="標楷體" w:hAnsi="標楷體" w:cs="標楷體" w:hint="eastAsia"/>
          <w:kern w:val="0"/>
        </w:rPr>
        <w:t>關係著國家未來的競爭力，而評估</w:t>
      </w:r>
      <w:r>
        <w:rPr>
          <w:rFonts w:ascii="標楷體" w:eastAsia="標楷體" w:hAnsi="標楷體" w:cs="標楷體" w:hint="eastAsia"/>
          <w:kern w:val="0"/>
        </w:rPr>
        <w:t>國小階段學童</w:t>
      </w:r>
      <w:r w:rsidR="003F4F0E" w:rsidRPr="00801636">
        <w:rPr>
          <w:rFonts w:ascii="標楷體" w:eastAsia="標楷體" w:hAnsi="標楷體" w:cs="標楷體" w:hint="eastAsia"/>
          <w:kern w:val="0"/>
        </w:rPr>
        <w:t>的健康情形，最基本的就是體位的適中與否，在學校裡，健康體位的推展並非一蹴可及，需要隨每個學期的體位和體適能檢測結果進行活動的調整和設計，且需藉由學校、家庭、社區三方面持續的配合與努力才能夠達成，在健康體位議題推動的期間，非常感謝</w:t>
      </w:r>
      <w:r>
        <w:rPr>
          <w:rFonts w:ascii="標楷體" w:eastAsia="標楷體" w:hAnsi="標楷體" w:cs="標楷體" w:hint="eastAsia"/>
          <w:kern w:val="0"/>
        </w:rPr>
        <w:t>嘉義縣教育</w:t>
      </w:r>
      <w:r w:rsidR="00154678">
        <w:rPr>
          <w:rFonts w:ascii="標楷體" w:eastAsia="標楷體" w:hAnsi="標楷體" w:cs="標楷體" w:hint="eastAsia"/>
          <w:kern w:val="0"/>
        </w:rPr>
        <w:t>處及健體輔導團</w:t>
      </w:r>
      <w:r w:rsidR="003F4F0E" w:rsidRPr="00801636">
        <w:rPr>
          <w:rFonts w:ascii="標楷體" w:eastAsia="標楷體" w:hAnsi="標楷體" w:cs="標楷體" w:hint="eastAsia"/>
          <w:kern w:val="0"/>
        </w:rPr>
        <w:t>的大力支持和一群教育部暨行政院衛生署「健康促進學校中央輔導委員」的熱忱指導，期望在持續不斷的努力之下，讓未來國家的中堅份子都能夠擁有健康的身心，讓國家擁有強大的競爭</w:t>
      </w:r>
      <w:r w:rsidR="003F4F0E">
        <w:rPr>
          <w:rFonts w:ascii="標楷體" w:eastAsia="標楷體" w:hAnsi="標楷體" w:cs="標楷體" w:hint="eastAsia"/>
          <w:kern w:val="0"/>
        </w:rPr>
        <w:t>力。</w:t>
      </w:r>
    </w:p>
    <w:p w:rsidR="003F4F0E" w:rsidRDefault="003F4F0E" w:rsidP="00A45A80">
      <w:pPr>
        <w:spacing w:line="276" w:lineRule="exact"/>
        <w:rPr>
          <w:rFonts w:ascii="標楷體" w:eastAsia="標楷體" w:hAnsi="標楷體" w:cs="Times New Roman"/>
        </w:rPr>
      </w:pPr>
    </w:p>
    <w:p w:rsidR="003F4F0E" w:rsidRPr="00E75AC7" w:rsidRDefault="003F4F0E" w:rsidP="00A45A80">
      <w:pPr>
        <w:autoSpaceDE w:val="0"/>
        <w:autoSpaceDN w:val="0"/>
        <w:adjustRightInd w:val="0"/>
        <w:spacing w:line="276" w:lineRule="exact"/>
        <w:rPr>
          <w:rFonts w:ascii="標楷體" w:eastAsia="標楷體" w:hAnsi="標楷體" w:cs="Times New Roman"/>
          <w:kern w:val="0"/>
        </w:rPr>
      </w:pPr>
      <w:r w:rsidRPr="00E75AC7">
        <w:rPr>
          <w:rFonts w:ascii="標楷體" w:eastAsia="標楷體" w:hAnsi="標楷體" w:cs="標楷體" w:hint="eastAsia"/>
          <w:kern w:val="0"/>
        </w:rPr>
        <w:t>伍、參考文獻</w:t>
      </w:r>
    </w:p>
    <w:p w:rsidR="00F0479E" w:rsidRPr="009A46B2" w:rsidRDefault="00F0479E" w:rsidP="00A45A80">
      <w:pPr>
        <w:autoSpaceDE w:val="0"/>
        <w:autoSpaceDN w:val="0"/>
        <w:adjustRightInd w:val="0"/>
        <w:spacing w:line="276" w:lineRule="exact"/>
        <w:rPr>
          <w:rFonts w:ascii="標楷體" w:eastAsia="標楷體" w:hAnsi="標楷體" w:cs="DFMingStd-W5"/>
          <w:kern w:val="0"/>
        </w:rPr>
      </w:pPr>
      <w:r>
        <w:rPr>
          <w:rFonts w:ascii="標楷體" w:eastAsia="標楷體" w:hAnsi="標楷體" w:cs="DFMingStd-W5" w:hint="eastAsia"/>
          <w:kern w:val="0"/>
        </w:rPr>
        <w:t>☆</w:t>
      </w:r>
      <w:r w:rsidRPr="009A46B2">
        <w:rPr>
          <w:rFonts w:ascii="標楷體" w:eastAsia="標楷體" w:hAnsi="標楷體" w:cs="DFMingStd-W5" w:hint="eastAsia"/>
          <w:kern w:val="0"/>
        </w:rPr>
        <w:t>吳玉妹</w:t>
      </w:r>
      <w:r w:rsidRPr="009A46B2">
        <w:rPr>
          <w:rFonts w:ascii="標楷體" w:eastAsia="標楷體" w:hAnsi="標楷體" w:cs="DFMingStd-W5"/>
          <w:kern w:val="0"/>
        </w:rPr>
        <w:t>(2005)</w:t>
      </w:r>
      <w:r w:rsidRPr="009A46B2">
        <w:rPr>
          <w:rFonts w:ascii="標楷體" w:eastAsia="標楷體" w:hAnsi="標楷體" w:cs="DFMingStd-W5" w:hint="eastAsia"/>
          <w:kern w:val="0"/>
        </w:rPr>
        <w:t>。體育教學中的體適能教育。</w:t>
      </w:r>
    </w:p>
    <w:p w:rsidR="00F0479E" w:rsidRDefault="00F0479E" w:rsidP="00A45A80">
      <w:pPr>
        <w:autoSpaceDE w:val="0"/>
        <w:autoSpaceDN w:val="0"/>
        <w:adjustRightInd w:val="0"/>
        <w:spacing w:line="276" w:lineRule="exact"/>
        <w:rPr>
          <w:rFonts w:ascii="標楷體" w:eastAsia="標楷體" w:hAnsi="標楷體" w:cs="DFMingStd-W5"/>
          <w:kern w:val="0"/>
        </w:rPr>
      </w:pPr>
      <w:r>
        <w:rPr>
          <w:rFonts w:ascii="標楷體" w:eastAsia="標楷體" w:hAnsi="標楷體" w:cs="DFMingStd-W5" w:hint="eastAsia"/>
          <w:kern w:val="0"/>
        </w:rPr>
        <w:t>☆</w:t>
      </w:r>
      <w:r w:rsidRPr="009A46B2">
        <w:rPr>
          <w:rFonts w:ascii="標楷體" w:eastAsia="標楷體" w:hAnsi="標楷體" w:cs="DFMingStd-W5" w:hint="eastAsia"/>
          <w:kern w:val="0"/>
        </w:rPr>
        <w:t>王漢忠</w:t>
      </w:r>
      <w:r w:rsidRPr="009A46B2">
        <w:rPr>
          <w:rFonts w:ascii="標楷體" w:eastAsia="標楷體" w:hAnsi="標楷體" w:cs="DFMingStd-W5"/>
          <w:kern w:val="0"/>
        </w:rPr>
        <w:t>(2005)</w:t>
      </w:r>
      <w:r w:rsidRPr="009A46B2">
        <w:rPr>
          <w:rFonts w:ascii="標楷體" w:eastAsia="標楷體" w:hAnsi="標楷體" w:cs="DFMingStd-W5" w:hint="eastAsia"/>
          <w:kern w:val="0"/>
        </w:rPr>
        <w:t>。營造學生動態生活優質環境。</w:t>
      </w:r>
      <w:r w:rsidRPr="009A46B2">
        <w:rPr>
          <w:rFonts w:ascii="標楷體" w:eastAsia="標楷體" w:hAnsi="標楷體" w:cs="DFMingStd-W5"/>
          <w:kern w:val="0"/>
        </w:rPr>
        <w:t>2005</w:t>
      </w:r>
      <w:r w:rsidRPr="009A46B2">
        <w:rPr>
          <w:rFonts w:ascii="標楷體" w:eastAsia="標楷體" w:hAnsi="標楷體" w:cs="DFMingStd-W5" w:hint="eastAsia"/>
          <w:kern w:val="0"/>
        </w:rPr>
        <w:t>亞洲區體適能檢測與推廣策略高峰會議。臺北市：中華民國體育學會，</w:t>
      </w:r>
      <w:r w:rsidRPr="009A46B2">
        <w:rPr>
          <w:rFonts w:ascii="標楷體" w:eastAsia="標楷體" w:hAnsi="標楷體" w:cs="DFMingStd-W5"/>
          <w:kern w:val="0"/>
        </w:rPr>
        <w:t>34-42</w:t>
      </w:r>
      <w:r w:rsidRPr="009A46B2">
        <w:rPr>
          <w:rFonts w:ascii="標楷體" w:eastAsia="標楷體" w:hAnsi="標楷體" w:cs="DFMingStd-W5" w:hint="eastAsia"/>
          <w:kern w:val="0"/>
        </w:rPr>
        <w:t>。</w:t>
      </w:r>
    </w:p>
    <w:p w:rsidR="003F4F0E" w:rsidRDefault="00F0479E" w:rsidP="00A45A80">
      <w:pPr>
        <w:autoSpaceDE w:val="0"/>
        <w:autoSpaceDN w:val="0"/>
        <w:adjustRightInd w:val="0"/>
        <w:spacing w:line="276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☆ </w:t>
      </w:r>
      <w:r w:rsidR="003F4F0E">
        <w:rPr>
          <w:rFonts w:ascii="標楷體" w:eastAsia="標楷體" w:hAnsi="標楷體" w:cs="標楷體" w:hint="eastAsia"/>
          <w:kern w:val="0"/>
        </w:rPr>
        <w:t>方進隆</w:t>
      </w:r>
      <w:r w:rsidR="003F4F0E" w:rsidRPr="00E6657F">
        <w:rPr>
          <w:rFonts w:ascii="標楷體" w:eastAsia="標楷體" w:hAnsi="標楷體" w:cs="標楷體"/>
          <w:spacing w:val="-4"/>
          <w:kern w:val="0"/>
        </w:rPr>
        <w:t>/</w:t>
      </w:r>
      <w:r w:rsidR="003F4F0E">
        <w:rPr>
          <w:rFonts w:ascii="標楷體" w:eastAsia="標楷體" w:hAnsi="標楷體" w:cs="標楷體" w:hint="eastAsia"/>
          <w:spacing w:val="-4"/>
          <w:kern w:val="0"/>
        </w:rPr>
        <w:t>黃泰諭</w:t>
      </w:r>
      <w:r w:rsidR="003F4F0E" w:rsidRPr="00E6657F">
        <w:rPr>
          <w:rFonts w:ascii="標楷體" w:eastAsia="標楷體" w:hAnsi="標楷體" w:cs="標楷體"/>
          <w:spacing w:val="-4"/>
          <w:kern w:val="0"/>
        </w:rPr>
        <w:t>(</w:t>
      </w:r>
      <w:r w:rsidR="003F4F0E">
        <w:rPr>
          <w:rFonts w:ascii="標楷體" w:eastAsia="標楷體" w:hAnsi="標楷體" w:cs="標楷體"/>
          <w:spacing w:val="-4"/>
          <w:kern w:val="0"/>
        </w:rPr>
        <w:t>2011</w:t>
      </w:r>
      <w:r w:rsidR="003F4F0E" w:rsidRPr="00E6657F">
        <w:rPr>
          <w:rFonts w:ascii="標楷體" w:eastAsia="標楷體" w:hAnsi="標楷體" w:cs="標楷體"/>
          <w:spacing w:val="-4"/>
          <w:kern w:val="0"/>
        </w:rPr>
        <w:t>)</w:t>
      </w:r>
      <w:r w:rsidR="003F4F0E" w:rsidRPr="00E6657F">
        <w:rPr>
          <w:rFonts w:ascii="標楷體" w:eastAsia="標楷體" w:hAnsi="標楷體" w:cs="標楷體" w:hint="eastAsia"/>
          <w:spacing w:val="-4"/>
          <w:kern w:val="0"/>
        </w:rPr>
        <w:t>。</w:t>
      </w:r>
      <w:r w:rsidR="003F4F0E">
        <w:rPr>
          <w:rFonts w:ascii="標楷體" w:eastAsia="標楷體" w:hAnsi="標楷體" w:cs="標楷體" w:hint="eastAsia"/>
          <w:spacing w:val="-4"/>
          <w:kern w:val="0"/>
        </w:rPr>
        <w:t>我國學生體適能政策分析</w:t>
      </w:r>
      <w:r w:rsidR="003F4F0E" w:rsidRPr="00E6657F">
        <w:rPr>
          <w:rFonts w:ascii="標楷體" w:eastAsia="標楷體" w:hAnsi="標楷體" w:cs="標楷體" w:hint="eastAsia"/>
          <w:spacing w:val="-4"/>
          <w:kern w:val="0"/>
        </w:rPr>
        <w:t>。中華體育季刊，</w:t>
      </w:r>
      <w:r w:rsidR="003F4F0E" w:rsidRPr="00E6657F">
        <w:rPr>
          <w:rFonts w:ascii="標楷體" w:eastAsia="標楷體" w:hAnsi="標楷體" w:cs="標楷體"/>
          <w:spacing w:val="-4"/>
          <w:kern w:val="0"/>
        </w:rPr>
        <w:t>2</w:t>
      </w:r>
      <w:r w:rsidR="003F4F0E">
        <w:rPr>
          <w:rFonts w:ascii="標楷體" w:eastAsia="標楷體" w:hAnsi="標楷體" w:cs="標楷體"/>
          <w:spacing w:val="-4"/>
          <w:kern w:val="0"/>
        </w:rPr>
        <w:t>5</w:t>
      </w:r>
      <w:r w:rsidR="003F4F0E" w:rsidRPr="00E6657F">
        <w:rPr>
          <w:rFonts w:ascii="標楷體" w:eastAsia="標楷體" w:hAnsi="標楷體" w:cs="標楷體" w:hint="eastAsia"/>
          <w:spacing w:val="-4"/>
          <w:kern w:val="0"/>
        </w:rPr>
        <w:t>卷</w:t>
      </w:r>
      <w:r w:rsidR="003F4F0E">
        <w:rPr>
          <w:rFonts w:ascii="標楷體" w:eastAsia="標楷體" w:hAnsi="標楷體" w:cs="標楷體"/>
          <w:spacing w:val="-4"/>
          <w:kern w:val="0"/>
        </w:rPr>
        <w:t>3</w:t>
      </w:r>
      <w:r w:rsidR="003F4F0E" w:rsidRPr="00E6657F">
        <w:rPr>
          <w:rFonts w:ascii="標楷體" w:eastAsia="標楷體" w:hAnsi="標楷體" w:cs="標楷體" w:hint="eastAsia"/>
          <w:spacing w:val="-4"/>
          <w:kern w:val="0"/>
        </w:rPr>
        <w:t>期，</w:t>
      </w:r>
      <w:r w:rsidR="003F4F0E">
        <w:rPr>
          <w:rFonts w:ascii="標楷體" w:eastAsia="標楷體" w:hAnsi="標楷體" w:cs="標楷體"/>
          <w:spacing w:val="-4"/>
          <w:kern w:val="0"/>
        </w:rPr>
        <w:t>4</w:t>
      </w:r>
      <w:r w:rsidR="003F4F0E">
        <w:rPr>
          <w:rFonts w:ascii="標楷體" w:eastAsia="標楷體" w:hAnsi="標楷體" w:cs="標楷體"/>
          <w:kern w:val="0"/>
        </w:rPr>
        <w:t>51</w:t>
      </w:r>
      <w:r w:rsidR="003F4F0E" w:rsidRPr="00E75AC7">
        <w:rPr>
          <w:rFonts w:ascii="標楷體" w:eastAsia="標楷體" w:hAnsi="標楷體" w:cs="標楷體"/>
          <w:kern w:val="0"/>
        </w:rPr>
        <w:t>-</w:t>
      </w:r>
      <w:r w:rsidR="003F4F0E">
        <w:rPr>
          <w:rFonts w:ascii="標楷體" w:eastAsia="標楷體" w:hAnsi="標楷體" w:cs="標楷體"/>
          <w:kern w:val="0"/>
        </w:rPr>
        <w:t>461</w:t>
      </w:r>
      <w:r w:rsidR="003F4F0E" w:rsidRPr="00E75AC7">
        <w:rPr>
          <w:rFonts w:ascii="標楷體" w:eastAsia="標楷體" w:hAnsi="標楷體" w:cs="標楷體" w:hint="eastAsia"/>
          <w:kern w:val="0"/>
        </w:rPr>
        <w:t>。</w:t>
      </w:r>
    </w:p>
    <w:p w:rsidR="0029374D" w:rsidRPr="009A46B2" w:rsidRDefault="0029374D" w:rsidP="0029374D">
      <w:pPr>
        <w:autoSpaceDE w:val="0"/>
        <w:autoSpaceDN w:val="0"/>
        <w:adjustRightInd w:val="0"/>
        <w:spacing w:line="276" w:lineRule="exact"/>
        <w:rPr>
          <w:rFonts w:ascii="標楷體" w:eastAsia="標楷體" w:hAnsi="標楷體" w:cs="DFMingStd-W5"/>
          <w:kern w:val="0"/>
        </w:rPr>
      </w:pPr>
      <w:r>
        <w:rPr>
          <w:rFonts w:ascii="標楷體" w:eastAsia="標楷體" w:hAnsi="標楷體" w:cs="DFMingStd-W5" w:hint="eastAsia"/>
          <w:kern w:val="0"/>
        </w:rPr>
        <w:t xml:space="preserve">☆ </w:t>
      </w:r>
      <w:r w:rsidRPr="009A46B2">
        <w:rPr>
          <w:rFonts w:ascii="標楷體" w:eastAsia="標楷體" w:hAnsi="標楷體" w:cs="DFMingStd-W5" w:hint="eastAsia"/>
          <w:kern w:val="0"/>
        </w:rPr>
        <w:t>卓俊辰</w:t>
      </w:r>
      <w:r w:rsidRPr="009A46B2">
        <w:rPr>
          <w:rFonts w:ascii="標楷體" w:eastAsia="標楷體" w:hAnsi="標楷體" w:cs="DFMingStd-W5"/>
          <w:kern w:val="0"/>
        </w:rPr>
        <w:t>(1991)</w:t>
      </w:r>
      <w:r w:rsidRPr="009A46B2">
        <w:rPr>
          <w:rFonts w:ascii="標楷體" w:eastAsia="標楷體" w:hAnsi="標楷體" w:cs="DFMingStd-W5" w:hint="eastAsia"/>
          <w:kern w:val="0"/>
        </w:rPr>
        <w:t>。健康體適能與運動。臺灣衛生月刊，</w:t>
      </w:r>
      <w:r w:rsidRPr="009A46B2">
        <w:rPr>
          <w:rFonts w:ascii="標楷體" w:eastAsia="標楷體" w:hAnsi="標楷體" w:cs="DFMingStd-W5"/>
          <w:kern w:val="0"/>
        </w:rPr>
        <w:t>307</w:t>
      </w:r>
      <w:r w:rsidRPr="009A46B2">
        <w:rPr>
          <w:rFonts w:ascii="標楷體" w:eastAsia="標楷體" w:hAnsi="標楷體" w:cs="DFMingStd-W5" w:hint="eastAsia"/>
          <w:kern w:val="0"/>
        </w:rPr>
        <w:t>，</w:t>
      </w:r>
      <w:r w:rsidRPr="009A46B2">
        <w:rPr>
          <w:rFonts w:ascii="標楷體" w:eastAsia="標楷體" w:hAnsi="標楷體" w:cs="DFMingStd-W5"/>
          <w:kern w:val="0"/>
        </w:rPr>
        <w:t>12-20</w:t>
      </w:r>
      <w:r w:rsidRPr="009A46B2">
        <w:rPr>
          <w:rFonts w:ascii="標楷體" w:eastAsia="標楷體" w:hAnsi="標楷體" w:cs="DFMingStd-W5" w:hint="eastAsia"/>
          <w:kern w:val="0"/>
        </w:rPr>
        <w:t>。</w:t>
      </w:r>
    </w:p>
    <w:p w:rsidR="0029374D" w:rsidRDefault="0029374D" w:rsidP="0029374D">
      <w:pPr>
        <w:autoSpaceDE w:val="0"/>
        <w:autoSpaceDN w:val="0"/>
        <w:adjustRightInd w:val="0"/>
        <w:spacing w:line="276" w:lineRule="exact"/>
        <w:rPr>
          <w:rFonts w:ascii="標楷體" w:eastAsia="標楷體" w:hAnsi="標楷體" w:cs="DFMingStd-W5"/>
          <w:kern w:val="0"/>
        </w:rPr>
      </w:pPr>
      <w:r>
        <w:rPr>
          <w:rFonts w:ascii="標楷體" w:eastAsia="標楷體" w:hAnsi="標楷體" w:cs="DFMingStd-W5" w:hint="eastAsia"/>
          <w:kern w:val="0"/>
        </w:rPr>
        <w:t>☆</w:t>
      </w:r>
      <w:r w:rsidRPr="009A46B2">
        <w:rPr>
          <w:rFonts w:ascii="標楷體" w:eastAsia="標楷體" w:hAnsi="標楷體" w:cs="DFMingStd-W5" w:hint="eastAsia"/>
          <w:kern w:val="0"/>
        </w:rPr>
        <w:t>方進隆</w:t>
      </w:r>
      <w:r w:rsidRPr="009A46B2">
        <w:rPr>
          <w:rFonts w:ascii="標楷體" w:eastAsia="標楷體" w:hAnsi="標楷體" w:cs="DFMingStd-W5"/>
          <w:kern w:val="0"/>
        </w:rPr>
        <w:t>(1995)</w:t>
      </w:r>
      <w:r w:rsidRPr="009A46B2">
        <w:rPr>
          <w:rFonts w:ascii="標楷體" w:eastAsia="標楷體" w:hAnsi="標楷體" w:cs="DFMingStd-W5" w:hint="eastAsia"/>
          <w:kern w:val="0"/>
        </w:rPr>
        <w:t>。體適能與全人健康。中華體育季刊，</w:t>
      </w:r>
      <w:r w:rsidRPr="009A46B2">
        <w:rPr>
          <w:rFonts w:ascii="標楷體" w:eastAsia="標楷體" w:hAnsi="標楷體" w:cs="DFMingStd-W5"/>
          <w:kern w:val="0"/>
        </w:rPr>
        <w:t>9</w:t>
      </w:r>
      <w:r w:rsidRPr="009A46B2">
        <w:rPr>
          <w:rFonts w:ascii="標楷體" w:eastAsia="標楷體" w:hAnsi="標楷體" w:cs="DFMingStd-W5" w:hint="eastAsia"/>
          <w:kern w:val="0"/>
        </w:rPr>
        <w:t>卷</w:t>
      </w:r>
      <w:r w:rsidRPr="009A46B2">
        <w:rPr>
          <w:rFonts w:ascii="標楷體" w:eastAsia="標楷體" w:hAnsi="標楷體" w:cs="DFMingStd-W5"/>
          <w:kern w:val="0"/>
        </w:rPr>
        <w:t>3</w:t>
      </w:r>
      <w:r w:rsidRPr="009A46B2">
        <w:rPr>
          <w:rFonts w:ascii="標楷體" w:eastAsia="標楷體" w:hAnsi="標楷體" w:cs="DFMingStd-W5" w:hint="eastAsia"/>
          <w:kern w:val="0"/>
        </w:rPr>
        <w:t>期，</w:t>
      </w:r>
      <w:r w:rsidRPr="009A46B2">
        <w:rPr>
          <w:rFonts w:ascii="標楷體" w:eastAsia="標楷體" w:hAnsi="標楷體" w:cs="DFMingStd-W5"/>
          <w:kern w:val="0"/>
        </w:rPr>
        <w:t>62-69</w:t>
      </w:r>
      <w:r w:rsidRPr="009A46B2">
        <w:rPr>
          <w:rFonts w:ascii="標楷體" w:eastAsia="標楷體" w:hAnsi="標楷體" w:cs="DFMingStd-W5" w:hint="eastAsia"/>
          <w:kern w:val="0"/>
        </w:rPr>
        <w:t>。</w:t>
      </w:r>
    </w:p>
    <w:p w:rsidR="0029374D" w:rsidRPr="00E6657F" w:rsidRDefault="0029374D" w:rsidP="0029374D">
      <w:pPr>
        <w:autoSpaceDE w:val="0"/>
        <w:autoSpaceDN w:val="0"/>
        <w:adjustRightInd w:val="0"/>
        <w:spacing w:line="276" w:lineRule="exact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 w:hint="eastAsia"/>
          <w:kern w:val="0"/>
        </w:rPr>
        <w:t>☆ 方進隆</w:t>
      </w:r>
      <w:r w:rsidRPr="00E75AC7">
        <w:rPr>
          <w:rFonts w:ascii="標楷體" w:eastAsia="標楷體" w:hAnsi="標楷體" w:cs="標楷體"/>
          <w:kern w:val="0"/>
        </w:rPr>
        <w:t>(</w:t>
      </w:r>
      <w:r>
        <w:rPr>
          <w:rFonts w:ascii="標楷體" w:eastAsia="標楷體" w:hAnsi="標楷體" w:cs="標楷體"/>
          <w:kern w:val="0"/>
        </w:rPr>
        <w:t>1997</w:t>
      </w:r>
      <w:r w:rsidRPr="00E75AC7">
        <w:rPr>
          <w:rFonts w:ascii="標楷體" w:eastAsia="標楷體" w:hAnsi="標楷體" w:cs="標楷體"/>
          <w:kern w:val="0"/>
        </w:rPr>
        <w:t>)</w:t>
      </w:r>
      <w:r w:rsidRPr="00E75AC7">
        <w:rPr>
          <w:rFonts w:ascii="標楷體" w:eastAsia="標楷體" w:hAnsi="標楷體" w:cs="標楷體" w:hint="eastAsia"/>
          <w:kern w:val="0"/>
        </w:rPr>
        <w:t>。</w:t>
      </w:r>
      <w:r>
        <w:rPr>
          <w:rFonts w:ascii="標楷體" w:eastAsia="標楷體" w:hAnsi="標楷體" w:cs="標楷體" w:hint="eastAsia"/>
          <w:kern w:val="0"/>
        </w:rPr>
        <w:t>健康體能的理論與實際</w:t>
      </w:r>
      <w:r w:rsidRPr="00E75AC7">
        <w:rPr>
          <w:rFonts w:ascii="標楷體" w:eastAsia="標楷體" w:hAnsi="標楷體" w:cs="標楷體" w:hint="eastAsia"/>
          <w:kern w:val="0"/>
        </w:rPr>
        <w:t>。</w:t>
      </w:r>
      <w:r>
        <w:rPr>
          <w:rFonts w:ascii="標楷體" w:eastAsia="標楷體" w:hAnsi="標楷體" w:cs="標楷體" w:hint="eastAsia"/>
          <w:kern w:val="0"/>
        </w:rPr>
        <w:t>臺北市：漢文書店出版</w:t>
      </w:r>
      <w:r w:rsidRPr="00E75AC7">
        <w:rPr>
          <w:rFonts w:ascii="標楷體" w:eastAsia="標楷體" w:hAnsi="標楷體" w:cs="標楷體" w:hint="eastAsia"/>
          <w:kern w:val="0"/>
        </w:rPr>
        <w:t>，</w:t>
      </w:r>
      <w:r>
        <w:rPr>
          <w:rFonts w:ascii="標楷體" w:eastAsia="標楷體" w:hAnsi="標楷體" w:cs="標楷體"/>
          <w:kern w:val="0"/>
        </w:rPr>
        <w:t>169</w:t>
      </w:r>
      <w:r w:rsidRPr="00E75AC7">
        <w:rPr>
          <w:rFonts w:ascii="標楷體" w:eastAsia="標楷體" w:hAnsi="標楷體" w:cs="標楷體"/>
          <w:kern w:val="0"/>
        </w:rPr>
        <w:t>-</w:t>
      </w:r>
      <w:r>
        <w:rPr>
          <w:rFonts w:ascii="標楷體" w:eastAsia="標楷體" w:hAnsi="標楷體" w:cs="標楷體"/>
          <w:kern w:val="0"/>
        </w:rPr>
        <w:t>178</w:t>
      </w:r>
      <w:r w:rsidRPr="00E75AC7">
        <w:rPr>
          <w:rFonts w:ascii="標楷體" w:eastAsia="標楷體" w:hAnsi="標楷體" w:cs="標楷體" w:hint="eastAsia"/>
          <w:kern w:val="0"/>
        </w:rPr>
        <w:t>。</w:t>
      </w:r>
    </w:p>
    <w:p w:rsidR="0029374D" w:rsidRPr="006F54CF" w:rsidRDefault="0029374D" w:rsidP="00A45A80">
      <w:pPr>
        <w:autoSpaceDE w:val="0"/>
        <w:autoSpaceDN w:val="0"/>
        <w:adjustRightInd w:val="0"/>
        <w:spacing w:line="276" w:lineRule="exact"/>
        <w:rPr>
          <w:rFonts w:ascii="標楷體" w:eastAsia="標楷體" w:hAnsi="標楷體" w:cs="DFMingStd-W5"/>
          <w:kern w:val="0"/>
        </w:rPr>
      </w:pPr>
      <w:r>
        <w:rPr>
          <w:rFonts w:ascii="標楷體" w:eastAsia="標楷體" w:hAnsi="標楷體" w:cs="DFMingStd-W5" w:hint="eastAsia"/>
          <w:kern w:val="0"/>
        </w:rPr>
        <w:t>☆</w:t>
      </w:r>
      <w:r w:rsidRPr="009A46B2">
        <w:rPr>
          <w:rFonts w:ascii="標楷體" w:eastAsia="標楷體" w:hAnsi="標楷體" w:cs="DFMingStd-W5"/>
          <w:kern w:val="0"/>
        </w:rPr>
        <w:t xml:space="preserve"> Haskell , W.L. (1988).Overview :Healthbenefits of exercise. Handbook of Life St</w:t>
      </w:r>
      <w:r>
        <w:rPr>
          <w:rFonts w:ascii="標楷體" w:eastAsia="標楷體" w:hAnsi="標楷體" w:cs="DFMingStd-W5"/>
          <w:kern w:val="0"/>
        </w:rPr>
        <w:t>ress</w:t>
      </w:r>
      <w:r w:rsidRPr="009A46B2">
        <w:rPr>
          <w:rFonts w:ascii="標楷體" w:eastAsia="標楷體" w:hAnsi="標楷體" w:cs="DFMingStd-W5"/>
          <w:kern w:val="0"/>
        </w:rPr>
        <w:t>, Cognitio</w:t>
      </w:r>
      <w:r>
        <w:rPr>
          <w:rFonts w:ascii="標楷體" w:eastAsia="標楷體" w:hAnsi="標楷體" w:cs="DFMingStd-W5"/>
          <w:kern w:val="0"/>
        </w:rPr>
        <w:t>n , and Health. New York :John</w:t>
      </w:r>
      <w:r w:rsidRPr="009A46B2">
        <w:rPr>
          <w:rFonts w:ascii="標楷體" w:eastAsia="標楷體" w:hAnsi="標楷體" w:cs="DFMingStd-W5"/>
          <w:kern w:val="0"/>
        </w:rPr>
        <w:t>Wiley and Sons , Ltd., 22 : 259-294.</w:t>
      </w:r>
    </w:p>
    <w:sectPr w:rsidR="0029374D" w:rsidRPr="006F54CF" w:rsidSect="000928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B7" w:rsidRDefault="008040B7" w:rsidP="00411769">
      <w:r>
        <w:separator/>
      </w:r>
    </w:p>
  </w:endnote>
  <w:endnote w:type="continuationSeparator" w:id="0">
    <w:p w:rsidR="008040B7" w:rsidRDefault="008040B7" w:rsidP="0041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tu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FMingStd-W5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38" w:rsidRDefault="007773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56582"/>
      <w:docPartObj>
        <w:docPartGallery w:val="Page Numbers (Bottom of Page)"/>
        <w:docPartUnique/>
      </w:docPartObj>
    </w:sdtPr>
    <w:sdtContent>
      <w:p w:rsidR="00777338" w:rsidRDefault="007773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FDA" w:rsidRPr="00403FDA">
          <w:rPr>
            <w:noProof/>
            <w:lang w:val="zh-TW"/>
          </w:rPr>
          <w:t>12</w:t>
        </w:r>
        <w:r>
          <w:fldChar w:fldCharType="end"/>
        </w:r>
      </w:p>
    </w:sdtContent>
  </w:sdt>
  <w:p w:rsidR="00777338" w:rsidRDefault="0077733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38" w:rsidRDefault="007773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B7" w:rsidRDefault="008040B7" w:rsidP="00411769">
      <w:r>
        <w:separator/>
      </w:r>
    </w:p>
  </w:footnote>
  <w:footnote w:type="continuationSeparator" w:id="0">
    <w:p w:rsidR="008040B7" w:rsidRDefault="008040B7" w:rsidP="0041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38" w:rsidRDefault="007773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38" w:rsidRDefault="0077733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38" w:rsidRDefault="007773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E43D0"/>
    <w:multiLevelType w:val="hybridMultilevel"/>
    <w:tmpl w:val="307433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F0"/>
    <w:rsid w:val="000039C8"/>
    <w:rsid w:val="00007FE2"/>
    <w:rsid w:val="0002549E"/>
    <w:rsid w:val="000260EA"/>
    <w:rsid w:val="000269A8"/>
    <w:rsid w:val="000310EE"/>
    <w:rsid w:val="00034680"/>
    <w:rsid w:val="000361EA"/>
    <w:rsid w:val="000413E2"/>
    <w:rsid w:val="00042EA7"/>
    <w:rsid w:val="00072EC3"/>
    <w:rsid w:val="0007386B"/>
    <w:rsid w:val="00083C6F"/>
    <w:rsid w:val="0008522E"/>
    <w:rsid w:val="00085A9F"/>
    <w:rsid w:val="000927B0"/>
    <w:rsid w:val="00092821"/>
    <w:rsid w:val="000A2F32"/>
    <w:rsid w:val="000A6C47"/>
    <w:rsid w:val="000C6B61"/>
    <w:rsid w:val="000C7510"/>
    <w:rsid w:val="000E7C05"/>
    <w:rsid w:val="000F65F4"/>
    <w:rsid w:val="00103056"/>
    <w:rsid w:val="00114365"/>
    <w:rsid w:val="001163A3"/>
    <w:rsid w:val="001208A2"/>
    <w:rsid w:val="00121CF4"/>
    <w:rsid w:val="001444E4"/>
    <w:rsid w:val="001450FC"/>
    <w:rsid w:val="00147CA8"/>
    <w:rsid w:val="0015087E"/>
    <w:rsid w:val="00152E94"/>
    <w:rsid w:val="00154678"/>
    <w:rsid w:val="001644E8"/>
    <w:rsid w:val="001667C2"/>
    <w:rsid w:val="00170AC4"/>
    <w:rsid w:val="001805FB"/>
    <w:rsid w:val="00183C1B"/>
    <w:rsid w:val="00196E3F"/>
    <w:rsid w:val="001A7868"/>
    <w:rsid w:val="001B4375"/>
    <w:rsid w:val="001B6988"/>
    <w:rsid w:val="001B7E35"/>
    <w:rsid w:val="001C5C7F"/>
    <w:rsid w:val="001D2DCF"/>
    <w:rsid w:val="001D6AE1"/>
    <w:rsid w:val="001E21BA"/>
    <w:rsid w:val="001E489D"/>
    <w:rsid w:val="001F1246"/>
    <w:rsid w:val="001F6340"/>
    <w:rsid w:val="0020463A"/>
    <w:rsid w:val="00205A68"/>
    <w:rsid w:val="00220385"/>
    <w:rsid w:val="00220A88"/>
    <w:rsid w:val="00224967"/>
    <w:rsid w:val="00230131"/>
    <w:rsid w:val="00234C39"/>
    <w:rsid w:val="00235A1B"/>
    <w:rsid w:val="00247327"/>
    <w:rsid w:val="0025395A"/>
    <w:rsid w:val="00260D98"/>
    <w:rsid w:val="002621D4"/>
    <w:rsid w:val="002703EE"/>
    <w:rsid w:val="002723E7"/>
    <w:rsid w:val="00276EDC"/>
    <w:rsid w:val="00276FF0"/>
    <w:rsid w:val="00290025"/>
    <w:rsid w:val="0029374D"/>
    <w:rsid w:val="00294DC5"/>
    <w:rsid w:val="002A1C9C"/>
    <w:rsid w:val="002A292D"/>
    <w:rsid w:val="002A5281"/>
    <w:rsid w:val="002C2173"/>
    <w:rsid w:val="002D3647"/>
    <w:rsid w:val="002F0DE3"/>
    <w:rsid w:val="002F1D7A"/>
    <w:rsid w:val="002F467A"/>
    <w:rsid w:val="002F5953"/>
    <w:rsid w:val="00307084"/>
    <w:rsid w:val="00313A74"/>
    <w:rsid w:val="0032600D"/>
    <w:rsid w:val="00336BFD"/>
    <w:rsid w:val="00347179"/>
    <w:rsid w:val="003519FE"/>
    <w:rsid w:val="00356F07"/>
    <w:rsid w:val="00360306"/>
    <w:rsid w:val="00372841"/>
    <w:rsid w:val="00382CDE"/>
    <w:rsid w:val="003962E5"/>
    <w:rsid w:val="003A3FAC"/>
    <w:rsid w:val="003C21B6"/>
    <w:rsid w:val="003C738A"/>
    <w:rsid w:val="003E52D1"/>
    <w:rsid w:val="003E5AC9"/>
    <w:rsid w:val="003F01E2"/>
    <w:rsid w:val="003F4F0E"/>
    <w:rsid w:val="003F6B71"/>
    <w:rsid w:val="003F7445"/>
    <w:rsid w:val="00403FDA"/>
    <w:rsid w:val="00404C14"/>
    <w:rsid w:val="00404F60"/>
    <w:rsid w:val="00405D97"/>
    <w:rsid w:val="0041118B"/>
    <w:rsid w:val="00411769"/>
    <w:rsid w:val="00415C57"/>
    <w:rsid w:val="0041615C"/>
    <w:rsid w:val="00422969"/>
    <w:rsid w:val="00430F7D"/>
    <w:rsid w:val="0043163B"/>
    <w:rsid w:val="00447749"/>
    <w:rsid w:val="00452828"/>
    <w:rsid w:val="0045414B"/>
    <w:rsid w:val="00455CDB"/>
    <w:rsid w:val="00462979"/>
    <w:rsid w:val="004836E8"/>
    <w:rsid w:val="00485AF7"/>
    <w:rsid w:val="00493DD4"/>
    <w:rsid w:val="00496200"/>
    <w:rsid w:val="00496912"/>
    <w:rsid w:val="004A1065"/>
    <w:rsid w:val="004A2BD7"/>
    <w:rsid w:val="004A3299"/>
    <w:rsid w:val="004B6DA8"/>
    <w:rsid w:val="004D01E4"/>
    <w:rsid w:val="004E4E1B"/>
    <w:rsid w:val="004F0AED"/>
    <w:rsid w:val="005005BE"/>
    <w:rsid w:val="0051292F"/>
    <w:rsid w:val="00516ACB"/>
    <w:rsid w:val="00526656"/>
    <w:rsid w:val="00530043"/>
    <w:rsid w:val="00544A9E"/>
    <w:rsid w:val="00550CCC"/>
    <w:rsid w:val="0056185E"/>
    <w:rsid w:val="00561EF1"/>
    <w:rsid w:val="005631D6"/>
    <w:rsid w:val="00563A1D"/>
    <w:rsid w:val="005659B4"/>
    <w:rsid w:val="00573CF9"/>
    <w:rsid w:val="00585330"/>
    <w:rsid w:val="00590415"/>
    <w:rsid w:val="005B1466"/>
    <w:rsid w:val="005B731F"/>
    <w:rsid w:val="005D2AE2"/>
    <w:rsid w:val="005D681D"/>
    <w:rsid w:val="005E293E"/>
    <w:rsid w:val="005E4DC5"/>
    <w:rsid w:val="005F7A12"/>
    <w:rsid w:val="00615C01"/>
    <w:rsid w:val="006160CE"/>
    <w:rsid w:val="00620281"/>
    <w:rsid w:val="006349B2"/>
    <w:rsid w:val="006435D2"/>
    <w:rsid w:val="00645CBA"/>
    <w:rsid w:val="00646287"/>
    <w:rsid w:val="00656B55"/>
    <w:rsid w:val="0066050B"/>
    <w:rsid w:val="006609F8"/>
    <w:rsid w:val="00664B98"/>
    <w:rsid w:val="00667D33"/>
    <w:rsid w:val="00667D79"/>
    <w:rsid w:val="00670EAC"/>
    <w:rsid w:val="0067728B"/>
    <w:rsid w:val="006848CB"/>
    <w:rsid w:val="00692E8A"/>
    <w:rsid w:val="006A5F32"/>
    <w:rsid w:val="006A6ABF"/>
    <w:rsid w:val="006B494E"/>
    <w:rsid w:val="006B57BC"/>
    <w:rsid w:val="006B70BA"/>
    <w:rsid w:val="006D5798"/>
    <w:rsid w:val="006E0091"/>
    <w:rsid w:val="006E0378"/>
    <w:rsid w:val="006F2BA0"/>
    <w:rsid w:val="006F54CF"/>
    <w:rsid w:val="00701418"/>
    <w:rsid w:val="00701560"/>
    <w:rsid w:val="00727BB3"/>
    <w:rsid w:val="007346F4"/>
    <w:rsid w:val="007354EA"/>
    <w:rsid w:val="0074540C"/>
    <w:rsid w:val="00745B46"/>
    <w:rsid w:val="00754943"/>
    <w:rsid w:val="00774851"/>
    <w:rsid w:val="00774862"/>
    <w:rsid w:val="00775547"/>
    <w:rsid w:val="00777338"/>
    <w:rsid w:val="00782F6A"/>
    <w:rsid w:val="007C400B"/>
    <w:rsid w:val="007D351F"/>
    <w:rsid w:val="007D5750"/>
    <w:rsid w:val="007D64B5"/>
    <w:rsid w:val="007D7B60"/>
    <w:rsid w:val="007E16F2"/>
    <w:rsid w:val="007E292C"/>
    <w:rsid w:val="007E4CDE"/>
    <w:rsid w:val="007E618D"/>
    <w:rsid w:val="007E7090"/>
    <w:rsid w:val="007F1F57"/>
    <w:rsid w:val="007F2786"/>
    <w:rsid w:val="007F36FD"/>
    <w:rsid w:val="007F4E60"/>
    <w:rsid w:val="007F5E60"/>
    <w:rsid w:val="00801636"/>
    <w:rsid w:val="0080278F"/>
    <w:rsid w:val="008040B7"/>
    <w:rsid w:val="00806A59"/>
    <w:rsid w:val="00816D51"/>
    <w:rsid w:val="00820271"/>
    <w:rsid w:val="008457BA"/>
    <w:rsid w:val="008602E3"/>
    <w:rsid w:val="00860879"/>
    <w:rsid w:val="00861B4B"/>
    <w:rsid w:val="00861DD8"/>
    <w:rsid w:val="00864B8D"/>
    <w:rsid w:val="008665CE"/>
    <w:rsid w:val="0087257D"/>
    <w:rsid w:val="00876CA5"/>
    <w:rsid w:val="00894BC1"/>
    <w:rsid w:val="008A0B03"/>
    <w:rsid w:val="008A4B44"/>
    <w:rsid w:val="008B38A4"/>
    <w:rsid w:val="008B6D1A"/>
    <w:rsid w:val="008C6269"/>
    <w:rsid w:val="008E4D0F"/>
    <w:rsid w:val="008F7DA2"/>
    <w:rsid w:val="00903D31"/>
    <w:rsid w:val="00910563"/>
    <w:rsid w:val="00917277"/>
    <w:rsid w:val="00932073"/>
    <w:rsid w:val="00934115"/>
    <w:rsid w:val="0093568C"/>
    <w:rsid w:val="009423C4"/>
    <w:rsid w:val="0094280E"/>
    <w:rsid w:val="0094431B"/>
    <w:rsid w:val="00944DFF"/>
    <w:rsid w:val="00957EA7"/>
    <w:rsid w:val="009700D4"/>
    <w:rsid w:val="00974223"/>
    <w:rsid w:val="009753C7"/>
    <w:rsid w:val="00975574"/>
    <w:rsid w:val="00977214"/>
    <w:rsid w:val="00977307"/>
    <w:rsid w:val="009779DC"/>
    <w:rsid w:val="009974D7"/>
    <w:rsid w:val="009A46B2"/>
    <w:rsid w:val="009B6E25"/>
    <w:rsid w:val="009D35F7"/>
    <w:rsid w:val="009D6CDC"/>
    <w:rsid w:val="009D7F25"/>
    <w:rsid w:val="009E1DCC"/>
    <w:rsid w:val="009E7FA6"/>
    <w:rsid w:val="009F5CF5"/>
    <w:rsid w:val="009F667A"/>
    <w:rsid w:val="00A03388"/>
    <w:rsid w:val="00A049C5"/>
    <w:rsid w:val="00A15CCE"/>
    <w:rsid w:val="00A41899"/>
    <w:rsid w:val="00A45A80"/>
    <w:rsid w:val="00A547F1"/>
    <w:rsid w:val="00A65141"/>
    <w:rsid w:val="00A72325"/>
    <w:rsid w:val="00A740EB"/>
    <w:rsid w:val="00A754FD"/>
    <w:rsid w:val="00A765BA"/>
    <w:rsid w:val="00A85775"/>
    <w:rsid w:val="00A95134"/>
    <w:rsid w:val="00A9559C"/>
    <w:rsid w:val="00A95940"/>
    <w:rsid w:val="00A9671C"/>
    <w:rsid w:val="00A96A31"/>
    <w:rsid w:val="00AA2615"/>
    <w:rsid w:val="00AA7EA4"/>
    <w:rsid w:val="00AB7712"/>
    <w:rsid w:val="00AC0518"/>
    <w:rsid w:val="00AC15F5"/>
    <w:rsid w:val="00AC7143"/>
    <w:rsid w:val="00AF01F8"/>
    <w:rsid w:val="00B1341B"/>
    <w:rsid w:val="00B1347A"/>
    <w:rsid w:val="00B30E3F"/>
    <w:rsid w:val="00B3197F"/>
    <w:rsid w:val="00B46B3A"/>
    <w:rsid w:val="00B53527"/>
    <w:rsid w:val="00B574FD"/>
    <w:rsid w:val="00B61431"/>
    <w:rsid w:val="00B64EB3"/>
    <w:rsid w:val="00B71808"/>
    <w:rsid w:val="00B71C88"/>
    <w:rsid w:val="00B80E52"/>
    <w:rsid w:val="00B82AA1"/>
    <w:rsid w:val="00B8467E"/>
    <w:rsid w:val="00B91B96"/>
    <w:rsid w:val="00B955B8"/>
    <w:rsid w:val="00BA173A"/>
    <w:rsid w:val="00BB083A"/>
    <w:rsid w:val="00BB0F1F"/>
    <w:rsid w:val="00BB3D70"/>
    <w:rsid w:val="00BC0CD6"/>
    <w:rsid w:val="00BC11DE"/>
    <w:rsid w:val="00BD47CE"/>
    <w:rsid w:val="00BD7BA8"/>
    <w:rsid w:val="00BE2D9B"/>
    <w:rsid w:val="00BE379A"/>
    <w:rsid w:val="00BE71ED"/>
    <w:rsid w:val="00BF14A1"/>
    <w:rsid w:val="00BF2B71"/>
    <w:rsid w:val="00C07E96"/>
    <w:rsid w:val="00C137FD"/>
    <w:rsid w:val="00C17FD6"/>
    <w:rsid w:val="00C242DA"/>
    <w:rsid w:val="00C25C1A"/>
    <w:rsid w:val="00C27332"/>
    <w:rsid w:val="00C27C03"/>
    <w:rsid w:val="00C36C54"/>
    <w:rsid w:val="00C37038"/>
    <w:rsid w:val="00C45B1D"/>
    <w:rsid w:val="00C716F7"/>
    <w:rsid w:val="00C74E83"/>
    <w:rsid w:val="00C76599"/>
    <w:rsid w:val="00C84644"/>
    <w:rsid w:val="00C935F0"/>
    <w:rsid w:val="00C94D4A"/>
    <w:rsid w:val="00CA094D"/>
    <w:rsid w:val="00CA345E"/>
    <w:rsid w:val="00CB0EC2"/>
    <w:rsid w:val="00CC5E6A"/>
    <w:rsid w:val="00CC6879"/>
    <w:rsid w:val="00CD0FE5"/>
    <w:rsid w:val="00CD6019"/>
    <w:rsid w:val="00CF72C3"/>
    <w:rsid w:val="00D003D8"/>
    <w:rsid w:val="00D106F4"/>
    <w:rsid w:val="00D212E8"/>
    <w:rsid w:val="00D23C97"/>
    <w:rsid w:val="00D2511A"/>
    <w:rsid w:val="00D26CFC"/>
    <w:rsid w:val="00D31122"/>
    <w:rsid w:val="00D3400D"/>
    <w:rsid w:val="00D341E8"/>
    <w:rsid w:val="00D3692D"/>
    <w:rsid w:val="00D42CD2"/>
    <w:rsid w:val="00D60403"/>
    <w:rsid w:val="00D60A79"/>
    <w:rsid w:val="00D64D4A"/>
    <w:rsid w:val="00D66EC8"/>
    <w:rsid w:val="00D7050A"/>
    <w:rsid w:val="00D708E4"/>
    <w:rsid w:val="00DB0C7D"/>
    <w:rsid w:val="00DB19CF"/>
    <w:rsid w:val="00DB69BF"/>
    <w:rsid w:val="00DC16D0"/>
    <w:rsid w:val="00DD4027"/>
    <w:rsid w:val="00DE1A35"/>
    <w:rsid w:val="00DE2639"/>
    <w:rsid w:val="00DE77AA"/>
    <w:rsid w:val="00DE7985"/>
    <w:rsid w:val="00DF3D4E"/>
    <w:rsid w:val="00E02794"/>
    <w:rsid w:val="00E0572F"/>
    <w:rsid w:val="00E1517C"/>
    <w:rsid w:val="00E25C84"/>
    <w:rsid w:val="00E26E2A"/>
    <w:rsid w:val="00E32364"/>
    <w:rsid w:val="00E362C4"/>
    <w:rsid w:val="00E36350"/>
    <w:rsid w:val="00E425CB"/>
    <w:rsid w:val="00E42809"/>
    <w:rsid w:val="00E4329C"/>
    <w:rsid w:val="00E5043E"/>
    <w:rsid w:val="00E6542A"/>
    <w:rsid w:val="00E6657F"/>
    <w:rsid w:val="00E715C0"/>
    <w:rsid w:val="00E74690"/>
    <w:rsid w:val="00E75AC7"/>
    <w:rsid w:val="00E9194D"/>
    <w:rsid w:val="00E92EBF"/>
    <w:rsid w:val="00E978F3"/>
    <w:rsid w:val="00EA2F08"/>
    <w:rsid w:val="00EA498C"/>
    <w:rsid w:val="00EB3785"/>
    <w:rsid w:val="00EC0FA7"/>
    <w:rsid w:val="00ED1E3E"/>
    <w:rsid w:val="00ED224E"/>
    <w:rsid w:val="00EF2868"/>
    <w:rsid w:val="00EF47FF"/>
    <w:rsid w:val="00EF4E52"/>
    <w:rsid w:val="00F0013A"/>
    <w:rsid w:val="00F0479E"/>
    <w:rsid w:val="00F04858"/>
    <w:rsid w:val="00F0642E"/>
    <w:rsid w:val="00F070AC"/>
    <w:rsid w:val="00F12DE6"/>
    <w:rsid w:val="00F15048"/>
    <w:rsid w:val="00F201EC"/>
    <w:rsid w:val="00F24CAC"/>
    <w:rsid w:val="00F335D7"/>
    <w:rsid w:val="00F34C5E"/>
    <w:rsid w:val="00F41164"/>
    <w:rsid w:val="00F41FD3"/>
    <w:rsid w:val="00F4476D"/>
    <w:rsid w:val="00F53C4B"/>
    <w:rsid w:val="00F55518"/>
    <w:rsid w:val="00F55ECA"/>
    <w:rsid w:val="00F65F69"/>
    <w:rsid w:val="00F742D2"/>
    <w:rsid w:val="00F80FE6"/>
    <w:rsid w:val="00FC23B2"/>
    <w:rsid w:val="00FC2A4B"/>
    <w:rsid w:val="00FC31C5"/>
    <w:rsid w:val="00FC5C00"/>
    <w:rsid w:val="00FC717F"/>
    <w:rsid w:val="00FE05F9"/>
    <w:rsid w:val="00FE111F"/>
    <w:rsid w:val="00FE29ED"/>
    <w:rsid w:val="00FE4B92"/>
    <w:rsid w:val="00FF2642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A2FA3C"/>
  <w15:docId w15:val="{7BD6CB04-481F-4926-924C-61787183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5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642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70AC4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170AC4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1769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1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1769"/>
    <w:rPr>
      <w:rFonts w:cs="Calibri"/>
      <w:sz w:val="20"/>
      <w:szCs w:val="20"/>
    </w:rPr>
  </w:style>
  <w:style w:type="paragraph" w:customStyle="1" w:styleId="Default">
    <w:name w:val="Default"/>
    <w:rsid w:val="00E3635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1E21B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1E21BA"/>
    <w:rPr>
      <w:rFonts w:cs="Calibri"/>
      <w:szCs w:val="24"/>
    </w:rPr>
  </w:style>
  <w:style w:type="character" w:styleId="ac">
    <w:name w:val="Hyperlink"/>
    <w:basedOn w:val="a0"/>
    <w:uiPriority w:val="99"/>
    <w:unhideWhenUsed/>
    <w:rsid w:val="00AC714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205A68"/>
    <w:pPr>
      <w:ind w:leftChars="200" w:left="48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55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F55518"/>
    <w:rPr>
      <w:rFonts w:ascii="Arial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55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F55518"/>
    <w:rPr>
      <w:rFonts w:ascii="Arial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8BC3-9251-4A01-AA65-4ADF00C4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1</Pages>
  <Words>1242</Words>
  <Characters>7084</Characters>
  <Application>Microsoft Office Word</Application>
  <DocSecurity>0</DocSecurity>
  <Lines>59</Lines>
  <Paragraphs>16</Paragraphs>
  <ScaleCrop>false</ScaleCrop>
  <Company>Acer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Administrator</cp:lastModifiedBy>
  <cp:revision>26</cp:revision>
  <cp:lastPrinted>2020-03-17T07:46:00Z</cp:lastPrinted>
  <dcterms:created xsi:type="dcterms:W3CDTF">2015-04-10T06:43:00Z</dcterms:created>
  <dcterms:modified xsi:type="dcterms:W3CDTF">2020-03-17T07:49:00Z</dcterms:modified>
</cp:coreProperties>
</file>